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00" w:rsidRDefault="00905F00"/>
    <w:tbl>
      <w:tblPr>
        <w:tblStyle w:val="TabloKlavuzu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10821"/>
      </w:tblGrid>
      <w:tr w:rsidR="00905F00" w:rsidTr="00905F00">
        <w:trPr>
          <w:trHeight w:val="774"/>
        </w:trPr>
        <w:tc>
          <w:tcPr>
            <w:tcW w:w="10821" w:type="dxa"/>
          </w:tcPr>
          <w:p w:rsidR="00905F00" w:rsidRDefault="00905F00" w:rsidP="00C265D8">
            <w:pPr>
              <w:jc w:val="center"/>
              <w:rPr>
                <w:sz w:val="40"/>
                <w:szCs w:val="40"/>
              </w:rPr>
            </w:pPr>
            <w:r w:rsidRPr="00763F8F">
              <w:rPr>
                <w:sz w:val="40"/>
                <w:szCs w:val="40"/>
              </w:rPr>
              <w:t>OLUMLU DAVRANIŞLAR KİTAP AYRAÇLARI</w:t>
            </w:r>
          </w:p>
          <w:p w:rsidR="00905F00" w:rsidRPr="00763F8F" w:rsidRDefault="00905F00" w:rsidP="00905F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</w:t>
            </w:r>
          </w:p>
        </w:tc>
      </w:tr>
    </w:tbl>
    <w:p w:rsidR="0090287C" w:rsidRDefault="0090287C" w:rsidP="00905F00"/>
    <w:p w:rsidR="0090287C" w:rsidRDefault="0090287C" w:rsidP="0090287C">
      <w:pPr>
        <w:jc w:val="both"/>
        <w:rPr>
          <w:sz w:val="24"/>
          <w:szCs w:val="24"/>
        </w:rPr>
      </w:pPr>
      <w:r w:rsidRPr="0090287C">
        <w:rPr>
          <w:b/>
          <w:sz w:val="24"/>
          <w:szCs w:val="24"/>
        </w:rPr>
        <w:t>Gelişim Alanı:</w:t>
      </w:r>
      <w:r>
        <w:rPr>
          <w:sz w:val="24"/>
          <w:szCs w:val="24"/>
        </w:rPr>
        <w:t xml:space="preserve">   </w:t>
      </w:r>
      <w:r w:rsidR="00763F8F">
        <w:rPr>
          <w:sz w:val="24"/>
          <w:szCs w:val="24"/>
        </w:rPr>
        <w:t xml:space="preserve">      </w:t>
      </w:r>
      <w:r>
        <w:rPr>
          <w:sz w:val="24"/>
          <w:szCs w:val="24"/>
        </w:rPr>
        <w:t>Sosyal-Duygusal</w:t>
      </w:r>
    </w:p>
    <w:p w:rsidR="0090287C" w:rsidRDefault="0090287C" w:rsidP="0090287C">
      <w:pPr>
        <w:jc w:val="both"/>
        <w:rPr>
          <w:sz w:val="24"/>
          <w:szCs w:val="24"/>
        </w:rPr>
      </w:pPr>
      <w:r w:rsidRPr="0090287C">
        <w:rPr>
          <w:b/>
          <w:sz w:val="24"/>
          <w:szCs w:val="24"/>
        </w:rPr>
        <w:t>Kazanım:</w:t>
      </w:r>
      <w:r>
        <w:rPr>
          <w:sz w:val="24"/>
          <w:szCs w:val="24"/>
        </w:rPr>
        <w:t xml:space="preserve">      </w:t>
      </w:r>
      <w:r w:rsidR="00F24AC1">
        <w:rPr>
          <w:sz w:val="24"/>
          <w:szCs w:val="24"/>
        </w:rPr>
        <w:t xml:space="preserve">    </w:t>
      </w:r>
      <w:r w:rsidR="00763F8F">
        <w:rPr>
          <w:sz w:val="24"/>
          <w:szCs w:val="24"/>
        </w:rPr>
        <w:t xml:space="preserve">       </w:t>
      </w:r>
      <w:r w:rsidR="00F24AC1">
        <w:rPr>
          <w:sz w:val="24"/>
          <w:szCs w:val="24"/>
        </w:rPr>
        <w:t>Olumlu ve olumsuz</w:t>
      </w:r>
      <w:r w:rsidR="00497B16">
        <w:rPr>
          <w:sz w:val="24"/>
          <w:szCs w:val="24"/>
        </w:rPr>
        <w:t xml:space="preserve"> davranışları </w:t>
      </w:r>
      <w:r>
        <w:rPr>
          <w:sz w:val="24"/>
          <w:szCs w:val="24"/>
        </w:rPr>
        <w:t>fark eder.</w:t>
      </w:r>
      <w:r w:rsidR="004E3AFC">
        <w:rPr>
          <w:sz w:val="24"/>
          <w:szCs w:val="24"/>
        </w:rPr>
        <w:t xml:space="preserve">       </w:t>
      </w:r>
    </w:p>
    <w:p w:rsidR="0090287C" w:rsidRDefault="00F24AC1" w:rsidP="009028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Kademe</w:t>
      </w:r>
      <w:r w:rsidR="0090287C" w:rsidRPr="0090287C">
        <w:rPr>
          <w:b/>
          <w:sz w:val="24"/>
          <w:szCs w:val="24"/>
        </w:rPr>
        <w:t>:</w:t>
      </w:r>
      <w:r w:rsidR="0090287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763F8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İlkokul</w:t>
      </w:r>
    </w:p>
    <w:p w:rsidR="0090287C" w:rsidRDefault="0090287C" w:rsidP="0090287C">
      <w:pPr>
        <w:jc w:val="both"/>
        <w:rPr>
          <w:sz w:val="24"/>
          <w:szCs w:val="24"/>
        </w:rPr>
      </w:pPr>
      <w:r w:rsidRPr="0090287C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              </w:t>
      </w:r>
      <w:r w:rsidR="00763F8F">
        <w:rPr>
          <w:sz w:val="24"/>
          <w:szCs w:val="24"/>
        </w:rPr>
        <w:t xml:space="preserve">       </w:t>
      </w:r>
      <w:r w:rsidR="00F24A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4AC1">
        <w:rPr>
          <w:sz w:val="24"/>
          <w:szCs w:val="24"/>
        </w:rPr>
        <w:t>Eğitim-Öğretim yılı içerisinde</w:t>
      </w:r>
    </w:p>
    <w:p w:rsidR="00F24AC1" w:rsidRDefault="00497B16" w:rsidP="000B3817">
      <w:pPr>
        <w:ind w:left="1560" w:hanging="1560"/>
        <w:jc w:val="both"/>
        <w:rPr>
          <w:sz w:val="24"/>
          <w:szCs w:val="24"/>
        </w:rPr>
      </w:pPr>
      <w:r w:rsidRPr="000B3817">
        <w:rPr>
          <w:b/>
          <w:sz w:val="24"/>
          <w:szCs w:val="24"/>
        </w:rPr>
        <w:t>Materyal:</w:t>
      </w:r>
      <w:r w:rsidR="00F24AC1">
        <w:rPr>
          <w:sz w:val="24"/>
          <w:szCs w:val="24"/>
        </w:rPr>
        <w:t xml:space="preserve">         </w:t>
      </w:r>
      <w:r w:rsidR="00763F8F">
        <w:rPr>
          <w:sz w:val="24"/>
          <w:szCs w:val="24"/>
        </w:rPr>
        <w:t xml:space="preserve">        </w:t>
      </w:r>
      <w:r w:rsidR="00F24AC1">
        <w:rPr>
          <w:sz w:val="24"/>
          <w:szCs w:val="24"/>
        </w:rPr>
        <w:t>Kitap Ayraçları, karton, makas, yapıştırıcı</w:t>
      </w:r>
    </w:p>
    <w:p w:rsidR="00CB3D8E" w:rsidRPr="00CB3D8E" w:rsidRDefault="00CB3D8E" w:rsidP="000B3817">
      <w:pPr>
        <w:ind w:left="1560" w:hanging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>Uygulayıcı:</w:t>
      </w:r>
      <w:r>
        <w:rPr>
          <w:sz w:val="24"/>
          <w:szCs w:val="24"/>
        </w:rPr>
        <w:t xml:space="preserve">       </w:t>
      </w:r>
      <w:r w:rsidR="00763F8F">
        <w:rPr>
          <w:sz w:val="24"/>
          <w:szCs w:val="24"/>
        </w:rPr>
        <w:t xml:space="preserve">        </w:t>
      </w:r>
      <w:r>
        <w:rPr>
          <w:sz w:val="24"/>
          <w:szCs w:val="24"/>
        </w:rPr>
        <w:t>Sınıf Rehber Öğretmeni</w:t>
      </w:r>
      <w:r w:rsidR="00F24AC1">
        <w:rPr>
          <w:sz w:val="24"/>
          <w:szCs w:val="24"/>
        </w:rPr>
        <w:t>, Okul Rehber Öğretmeni</w:t>
      </w:r>
    </w:p>
    <w:p w:rsidR="000B3817" w:rsidRDefault="000B3817" w:rsidP="000B3817">
      <w:pPr>
        <w:ind w:left="1560" w:hanging="1560"/>
        <w:jc w:val="both"/>
        <w:rPr>
          <w:sz w:val="24"/>
          <w:szCs w:val="24"/>
        </w:rPr>
      </w:pPr>
    </w:p>
    <w:p w:rsidR="00F24AC1" w:rsidRDefault="000B3817" w:rsidP="00F24AC1">
      <w:pPr>
        <w:ind w:left="1560" w:hanging="1560"/>
        <w:jc w:val="both"/>
        <w:rPr>
          <w:sz w:val="24"/>
          <w:szCs w:val="24"/>
        </w:rPr>
      </w:pPr>
      <w:r w:rsidRPr="00EC3940">
        <w:rPr>
          <w:b/>
          <w:sz w:val="24"/>
          <w:szCs w:val="24"/>
        </w:rPr>
        <w:t>Süreç:</w:t>
      </w:r>
      <w:r>
        <w:rPr>
          <w:sz w:val="24"/>
          <w:szCs w:val="24"/>
        </w:rPr>
        <w:t xml:space="preserve">   </w:t>
      </w:r>
      <w:r w:rsidR="00EC3940">
        <w:rPr>
          <w:sz w:val="24"/>
          <w:szCs w:val="24"/>
        </w:rPr>
        <w:t xml:space="preserve">       </w:t>
      </w:r>
      <w:r w:rsidR="00763F8F">
        <w:rPr>
          <w:sz w:val="24"/>
          <w:szCs w:val="24"/>
        </w:rPr>
        <w:t xml:space="preserve">     </w:t>
      </w:r>
      <w:r w:rsidR="00F24AC1">
        <w:rPr>
          <w:sz w:val="24"/>
          <w:szCs w:val="24"/>
        </w:rPr>
        <w:t xml:space="preserve">Olumlu davranış örneklerinin yazıldığı kitap ayraçları yapıştırıcı yardımı ile aynı boyuttaki kartonlara yapıştırılır. Bu kitap ayraçları ilkokul kademesinde istenilen her durumda kullanılabilir. Örneğin; </w:t>
      </w:r>
    </w:p>
    <w:p w:rsidR="00497B16" w:rsidRDefault="00F24AC1" w:rsidP="00F24AC1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24AC1">
        <w:rPr>
          <w:sz w:val="24"/>
          <w:szCs w:val="24"/>
        </w:rPr>
        <w:t xml:space="preserve">kul rehber öğretmeni olumlu davranış geliştirme konulu verdiği öğrenci seminerinin sonunda ayraçları öğrencilere hazırlatabilir ve öğrencilere dağıtılabilir. </w:t>
      </w:r>
    </w:p>
    <w:p w:rsidR="00763F8F" w:rsidRDefault="00763F8F" w:rsidP="00763F8F">
      <w:pPr>
        <w:pStyle w:val="ListeParagraf"/>
        <w:ind w:left="2520"/>
        <w:jc w:val="both"/>
        <w:rPr>
          <w:sz w:val="24"/>
          <w:szCs w:val="24"/>
        </w:rPr>
      </w:pPr>
    </w:p>
    <w:p w:rsidR="00F24AC1" w:rsidRDefault="00F24AC1" w:rsidP="00F24AC1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 rehber öğretmeni kitap ayraç görsellerini </w:t>
      </w:r>
      <w:proofErr w:type="spellStart"/>
      <w:r>
        <w:rPr>
          <w:sz w:val="24"/>
          <w:szCs w:val="24"/>
        </w:rPr>
        <w:t>Laminasyon</w:t>
      </w:r>
      <w:proofErr w:type="spellEnd"/>
      <w:r>
        <w:rPr>
          <w:sz w:val="24"/>
          <w:szCs w:val="24"/>
        </w:rPr>
        <w:t xml:space="preserve"> PVC makinası yardımı ile </w:t>
      </w:r>
      <w:r w:rsidR="00763F8F">
        <w:rPr>
          <w:sz w:val="24"/>
          <w:szCs w:val="24"/>
        </w:rPr>
        <w:t>kaplayarak rehberlik servisine görüşmeye gelen öğrencilere armağan olarak verebilir.</w:t>
      </w:r>
    </w:p>
    <w:p w:rsidR="00763F8F" w:rsidRPr="00763F8F" w:rsidRDefault="00763F8F" w:rsidP="00763F8F">
      <w:pPr>
        <w:pStyle w:val="ListeParagraf"/>
        <w:rPr>
          <w:sz w:val="24"/>
          <w:szCs w:val="24"/>
        </w:rPr>
      </w:pPr>
    </w:p>
    <w:p w:rsidR="00763F8F" w:rsidRDefault="00763F8F" w:rsidP="00763F8F">
      <w:pPr>
        <w:pStyle w:val="ListeParagraf"/>
        <w:ind w:left="2520"/>
        <w:jc w:val="both"/>
        <w:rPr>
          <w:sz w:val="24"/>
          <w:szCs w:val="24"/>
        </w:rPr>
      </w:pPr>
    </w:p>
    <w:p w:rsidR="00763F8F" w:rsidRDefault="00763F8F" w:rsidP="00F24AC1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 rehber öğretmeni olumlu davranış geliştirme başlığı altında yaptığı bir örnek olay, drama, boşluk doldurma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çalışmalarının sonunda içeriğin pekişmesi amaçlı kitap ayraçlarını sınıfta öğrencilerle birlikte yapabilir.</w:t>
      </w:r>
    </w:p>
    <w:p w:rsidR="00763F8F" w:rsidRDefault="00763F8F" w:rsidP="00763F8F">
      <w:pPr>
        <w:pStyle w:val="ListeParagraf"/>
        <w:ind w:left="2520"/>
        <w:jc w:val="both"/>
        <w:rPr>
          <w:sz w:val="24"/>
          <w:szCs w:val="24"/>
        </w:rPr>
      </w:pPr>
    </w:p>
    <w:p w:rsidR="00763F8F" w:rsidRDefault="00763F8F" w:rsidP="00F24AC1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Sınıf rehber öğretmeni olumlu davranış örneklerinin olduğu kitap ayraçlarını </w:t>
      </w:r>
      <w:proofErr w:type="spellStart"/>
      <w:r>
        <w:rPr>
          <w:sz w:val="24"/>
          <w:szCs w:val="24"/>
        </w:rPr>
        <w:t>Laminasyon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pVC</w:t>
      </w:r>
      <w:proofErr w:type="spellEnd"/>
      <w:r>
        <w:rPr>
          <w:sz w:val="24"/>
          <w:szCs w:val="24"/>
        </w:rPr>
        <w:t xml:space="preserve"> makinası yardımıyla kaplayarak sınıf dolabında bulundurabilir. Sınıf öğrencilerinden ayraçlarda bulunan örnek davranışlarda bulunan olduğunda olumlu davranışı pekiştirme amacıyla aynı davranış içeriğindeki ayraç hediye edilebilir.</w:t>
      </w:r>
    </w:p>
    <w:p w:rsidR="00905F00" w:rsidRPr="00905F00" w:rsidRDefault="00905F00" w:rsidP="00905F00">
      <w:pPr>
        <w:pStyle w:val="ListeParagraf"/>
        <w:rPr>
          <w:sz w:val="24"/>
          <w:szCs w:val="24"/>
        </w:rPr>
      </w:pPr>
    </w:p>
    <w:p w:rsidR="00497B16" w:rsidRDefault="00497B16" w:rsidP="0090287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</w:p>
    <w:p w:rsidR="00763F8F" w:rsidRPr="00905F00" w:rsidRDefault="00497B16" w:rsidP="00763F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763F8F" w:rsidRPr="00905F00" w:rsidSect="00905F00">
      <w:pgSz w:w="11906" w:h="16838"/>
      <w:pgMar w:top="284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53B"/>
    <w:multiLevelType w:val="hybridMultilevel"/>
    <w:tmpl w:val="A8B6FCB8"/>
    <w:lvl w:ilvl="0" w:tplc="84508BF4">
      <w:numFmt w:val="bullet"/>
      <w:lvlText w:val=""/>
      <w:lvlJc w:val="left"/>
      <w:pPr>
        <w:ind w:left="19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52430AF"/>
    <w:multiLevelType w:val="hybridMultilevel"/>
    <w:tmpl w:val="C4DE2980"/>
    <w:lvl w:ilvl="0" w:tplc="55B4427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2E"/>
    <w:rsid w:val="00010986"/>
    <w:rsid w:val="000138F1"/>
    <w:rsid w:val="00064F5C"/>
    <w:rsid w:val="0006734A"/>
    <w:rsid w:val="00081ADB"/>
    <w:rsid w:val="000B3817"/>
    <w:rsid w:val="00145F10"/>
    <w:rsid w:val="00160EC9"/>
    <w:rsid w:val="002E0427"/>
    <w:rsid w:val="00316479"/>
    <w:rsid w:val="003A582E"/>
    <w:rsid w:val="00451505"/>
    <w:rsid w:val="004540E1"/>
    <w:rsid w:val="00497B16"/>
    <w:rsid w:val="004E3AFC"/>
    <w:rsid w:val="004E6F05"/>
    <w:rsid w:val="005176F1"/>
    <w:rsid w:val="00555636"/>
    <w:rsid w:val="00624356"/>
    <w:rsid w:val="00630725"/>
    <w:rsid w:val="006543FC"/>
    <w:rsid w:val="006717B2"/>
    <w:rsid w:val="00763F8F"/>
    <w:rsid w:val="007940A8"/>
    <w:rsid w:val="008F70CD"/>
    <w:rsid w:val="0090287C"/>
    <w:rsid w:val="00903FE0"/>
    <w:rsid w:val="00905F00"/>
    <w:rsid w:val="00927297"/>
    <w:rsid w:val="00977475"/>
    <w:rsid w:val="009775C5"/>
    <w:rsid w:val="0098070A"/>
    <w:rsid w:val="009F7BDA"/>
    <w:rsid w:val="00A1010F"/>
    <w:rsid w:val="00BC0D06"/>
    <w:rsid w:val="00C265D8"/>
    <w:rsid w:val="00CB3D8E"/>
    <w:rsid w:val="00CF06B0"/>
    <w:rsid w:val="00D04B44"/>
    <w:rsid w:val="00D43FA5"/>
    <w:rsid w:val="00D95A44"/>
    <w:rsid w:val="00DB1496"/>
    <w:rsid w:val="00DF4C8F"/>
    <w:rsid w:val="00E46916"/>
    <w:rsid w:val="00EC3940"/>
    <w:rsid w:val="00ED31B7"/>
    <w:rsid w:val="00F24AC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A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A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ram</cp:lastModifiedBy>
  <cp:revision>2</cp:revision>
  <dcterms:created xsi:type="dcterms:W3CDTF">2021-11-15T13:21:00Z</dcterms:created>
  <dcterms:modified xsi:type="dcterms:W3CDTF">2021-11-15T13:21:00Z</dcterms:modified>
</cp:coreProperties>
</file>