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18A" w:rsidRPr="00540248" w:rsidRDefault="007F418A" w:rsidP="007F418A">
      <w:pPr>
        <w:jc w:val="center"/>
        <w:rPr>
          <w:rFonts w:ascii="Bahnschrift SemiBold" w:hAnsi="Bahnschrift SemiBold"/>
          <w:sz w:val="24"/>
          <w:szCs w:val="24"/>
        </w:rPr>
      </w:pPr>
      <w:r w:rsidRPr="00540248">
        <w:rPr>
          <w:rFonts w:ascii="Bahnschrift SemiBold" w:hAnsi="Bahnschrift SemiBold"/>
          <w:sz w:val="24"/>
          <w:szCs w:val="24"/>
        </w:rPr>
        <w:t>2021-2022 E</w:t>
      </w:r>
      <w:r w:rsidRPr="00540248">
        <w:rPr>
          <w:rFonts w:ascii="Bahnschrift SemiBold" w:hAnsi="Bahnschrift SemiBold" w:cs="Arial"/>
          <w:sz w:val="24"/>
          <w:szCs w:val="24"/>
        </w:rPr>
        <w:t>Ğİ</w:t>
      </w:r>
      <w:r w:rsidRPr="00540248">
        <w:rPr>
          <w:rFonts w:ascii="Bahnschrift SemiBold" w:hAnsi="Bahnschrift SemiBold"/>
          <w:sz w:val="24"/>
          <w:szCs w:val="24"/>
        </w:rPr>
        <w:t>T</w:t>
      </w:r>
      <w:r w:rsidRPr="00540248">
        <w:rPr>
          <w:rFonts w:ascii="Bahnschrift SemiBold" w:hAnsi="Bahnschrift SemiBold" w:cs="Arial"/>
          <w:sz w:val="24"/>
          <w:szCs w:val="24"/>
        </w:rPr>
        <w:t>İ</w:t>
      </w:r>
      <w:r w:rsidRPr="00540248">
        <w:rPr>
          <w:rFonts w:ascii="Bahnschrift SemiBold" w:hAnsi="Bahnschrift SemiBold"/>
          <w:sz w:val="24"/>
          <w:szCs w:val="24"/>
        </w:rPr>
        <w:t xml:space="preserve">M </w:t>
      </w:r>
      <w:r w:rsidRPr="00540248">
        <w:rPr>
          <w:rFonts w:ascii="Bahnschrift SemiBold" w:hAnsi="Bahnschrift SemiBold" w:cs="Arial Rounded MT Bold"/>
          <w:sz w:val="24"/>
          <w:szCs w:val="24"/>
        </w:rPr>
        <w:t>Ö</w:t>
      </w:r>
      <w:r w:rsidRPr="00540248">
        <w:rPr>
          <w:rFonts w:ascii="Bahnschrift SemiBold" w:hAnsi="Bahnschrift SemiBold" w:cs="Arial"/>
          <w:sz w:val="24"/>
          <w:szCs w:val="24"/>
        </w:rPr>
        <w:t>Ğ</w:t>
      </w:r>
      <w:r w:rsidRPr="00540248">
        <w:rPr>
          <w:rFonts w:ascii="Bahnschrift SemiBold" w:hAnsi="Bahnschrift SemiBold"/>
          <w:sz w:val="24"/>
          <w:szCs w:val="24"/>
        </w:rPr>
        <w:t>RET</w:t>
      </w:r>
      <w:r w:rsidRPr="00540248">
        <w:rPr>
          <w:rFonts w:ascii="Bahnschrift SemiBold" w:hAnsi="Bahnschrift SemiBold" w:cs="Arial"/>
          <w:sz w:val="24"/>
          <w:szCs w:val="24"/>
        </w:rPr>
        <w:t>İ</w:t>
      </w:r>
      <w:r w:rsidRPr="00540248">
        <w:rPr>
          <w:rFonts w:ascii="Bahnschrift SemiBold" w:hAnsi="Bahnschrift SemiBold"/>
          <w:sz w:val="24"/>
          <w:szCs w:val="24"/>
        </w:rPr>
        <w:t>M YILI</w:t>
      </w:r>
    </w:p>
    <w:p w:rsidR="007F418A" w:rsidRPr="00540248" w:rsidRDefault="007F418A" w:rsidP="007F418A">
      <w:pPr>
        <w:jc w:val="center"/>
        <w:rPr>
          <w:rFonts w:ascii="Bahnschrift SemiBold" w:hAnsi="Bahnschrift SemiBold"/>
          <w:sz w:val="24"/>
          <w:szCs w:val="24"/>
        </w:rPr>
      </w:pPr>
      <w:r w:rsidRPr="00540248">
        <w:rPr>
          <w:rFonts w:ascii="Bahnschrift SemiBold" w:hAnsi="Bahnschrift SemiBold"/>
          <w:sz w:val="24"/>
          <w:szCs w:val="24"/>
        </w:rPr>
        <w:t xml:space="preserve">……………………………….  </w:t>
      </w:r>
      <w:r w:rsidRPr="00540248">
        <w:rPr>
          <w:rFonts w:ascii="Bahnschrift SemiBold" w:hAnsi="Bahnschrift SemiBold" w:cs="Arial"/>
          <w:sz w:val="24"/>
          <w:szCs w:val="24"/>
        </w:rPr>
        <w:t>İ</w:t>
      </w:r>
      <w:r w:rsidRPr="00540248">
        <w:rPr>
          <w:rFonts w:ascii="Bahnschrift SemiBold" w:hAnsi="Bahnschrift SemiBold"/>
          <w:sz w:val="24"/>
          <w:szCs w:val="24"/>
        </w:rPr>
        <w:t>LKOKULU</w:t>
      </w:r>
    </w:p>
    <w:p w:rsidR="007F418A" w:rsidRPr="007F418A" w:rsidRDefault="007F418A" w:rsidP="007F418A">
      <w:pPr>
        <w:spacing w:after="0"/>
        <w:jc w:val="center"/>
        <w:rPr>
          <w:rFonts w:ascii="Bahnschrift SemiBold" w:hAnsi="Bahnschrift SemiBold"/>
          <w:b/>
          <w:sz w:val="20"/>
          <w:szCs w:val="20"/>
        </w:rPr>
      </w:pPr>
      <w:r w:rsidRPr="007F418A">
        <w:rPr>
          <w:rFonts w:ascii="Bahnschrift SemiBold" w:hAnsi="Bahnschrift SemiBold"/>
          <w:b/>
          <w:sz w:val="20"/>
          <w:szCs w:val="20"/>
        </w:rPr>
        <w:t>OKUL PSİKOSOSYAL KORUMA</w:t>
      </w:r>
      <w:r w:rsidR="001E058C">
        <w:rPr>
          <w:rFonts w:ascii="Bahnschrift SemiBold" w:hAnsi="Bahnschrift SemiBold"/>
          <w:b/>
          <w:sz w:val="20"/>
          <w:szCs w:val="20"/>
        </w:rPr>
        <w:t xml:space="preserve">, ÖNLEME VE KRİZE MÜDAHALE </w:t>
      </w:r>
      <w:r w:rsidRPr="007F418A">
        <w:rPr>
          <w:rFonts w:ascii="Bahnschrift SemiBold" w:hAnsi="Bahnschrift SemiBold"/>
          <w:b/>
          <w:sz w:val="20"/>
          <w:szCs w:val="20"/>
        </w:rPr>
        <w:t xml:space="preserve"> 1.DÖNEM</w:t>
      </w:r>
      <w:r w:rsidR="001E058C">
        <w:rPr>
          <w:rFonts w:ascii="Bahnschrift SemiBold" w:hAnsi="Bahnschrift SemiBold"/>
          <w:b/>
          <w:sz w:val="20"/>
          <w:szCs w:val="20"/>
        </w:rPr>
        <w:t xml:space="preserve"> BAŞI</w:t>
      </w:r>
      <w:r w:rsidRPr="007F418A">
        <w:rPr>
          <w:rFonts w:ascii="Bahnschrift SemiBold" w:hAnsi="Bahnschrift SemiBold"/>
          <w:b/>
          <w:sz w:val="20"/>
          <w:szCs w:val="20"/>
        </w:rPr>
        <w:t xml:space="preserve"> TOPLANTI TUTANAĞI</w:t>
      </w:r>
    </w:p>
    <w:p w:rsidR="007F418A" w:rsidRPr="007F418A" w:rsidRDefault="007F418A" w:rsidP="007F418A">
      <w:pPr>
        <w:spacing w:after="0"/>
        <w:jc w:val="center"/>
        <w:rPr>
          <w:b/>
          <w:sz w:val="20"/>
          <w:szCs w:val="20"/>
        </w:rPr>
      </w:pPr>
    </w:p>
    <w:p w:rsidR="007F418A" w:rsidRPr="00540248" w:rsidRDefault="007F418A" w:rsidP="007F418A">
      <w:pPr>
        <w:rPr>
          <w:rFonts w:ascii="Bahnschrift SemiBold" w:hAnsi="Bahnschrift SemiBold"/>
          <w:sz w:val="24"/>
          <w:szCs w:val="24"/>
        </w:rPr>
      </w:pPr>
      <w:r w:rsidRPr="007F418A">
        <w:rPr>
          <w:rFonts w:ascii="Bahnschrift SemiBold" w:hAnsi="Bahnschrift SemiBold"/>
          <w:sz w:val="20"/>
          <w:szCs w:val="20"/>
        </w:rPr>
        <w:t>TOPLANTI TAR</w:t>
      </w:r>
      <w:r w:rsidRPr="007F418A">
        <w:rPr>
          <w:rFonts w:ascii="Bahnschrift SemiBold" w:hAnsi="Bahnschrift SemiBold" w:cs="Arial"/>
          <w:sz w:val="20"/>
          <w:szCs w:val="20"/>
        </w:rPr>
        <w:t>İ</w:t>
      </w:r>
      <w:r w:rsidRPr="007F418A">
        <w:rPr>
          <w:rFonts w:ascii="Bahnschrift SemiBold" w:hAnsi="Bahnschrift SemiBold"/>
          <w:sz w:val="20"/>
          <w:szCs w:val="20"/>
        </w:rPr>
        <w:t>H</w:t>
      </w:r>
      <w:r w:rsidRPr="007F418A">
        <w:rPr>
          <w:rFonts w:ascii="Bahnschrift SemiBold" w:hAnsi="Bahnschrift SemiBold" w:cs="Arial"/>
          <w:sz w:val="20"/>
          <w:szCs w:val="20"/>
        </w:rPr>
        <w:t>İ</w:t>
      </w:r>
      <w:r w:rsidRPr="007F418A">
        <w:rPr>
          <w:rFonts w:ascii="Bahnschrift SemiBold" w:hAnsi="Bahnschrift SemiBold"/>
        </w:rPr>
        <w:t>:</w:t>
      </w:r>
      <w:r w:rsidRPr="00540248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…/…. /2021</w:t>
      </w:r>
    </w:p>
    <w:p w:rsidR="007F418A" w:rsidRPr="00540248" w:rsidRDefault="007F418A" w:rsidP="007F418A">
      <w:pPr>
        <w:rPr>
          <w:rFonts w:ascii="Bahnschrift SemiBold" w:hAnsi="Bahnschrift SemiBold"/>
          <w:sz w:val="24"/>
          <w:szCs w:val="24"/>
        </w:rPr>
      </w:pPr>
      <w:r w:rsidRPr="007F418A">
        <w:rPr>
          <w:rFonts w:ascii="Bahnschrift SemiBold" w:hAnsi="Bahnschrift SemiBold"/>
          <w:sz w:val="20"/>
          <w:szCs w:val="20"/>
        </w:rPr>
        <w:t>TOPLANTI YER</w:t>
      </w:r>
      <w:r w:rsidRPr="007F418A">
        <w:rPr>
          <w:rFonts w:ascii="Bahnschrift SemiBold" w:hAnsi="Bahnschrift SemiBold" w:cs="Arial"/>
          <w:sz w:val="20"/>
          <w:szCs w:val="20"/>
        </w:rPr>
        <w:t>İ</w:t>
      </w:r>
      <w:r w:rsidRPr="007F418A">
        <w:rPr>
          <w:rFonts w:ascii="Bahnschrift SemiBold" w:hAnsi="Bahnschrift SemiBold"/>
        </w:rPr>
        <w:t>: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Pr="00B8205A">
        <w:rPr>
          <w:rFonts w:ascii="Times New Roman" w:hAnsi="Times New Roman" w:cs="Times New Roman"/>
          <w:sz w:val="24"/>
          <w:szCs w:val="24"/>
        </w:rPr>
        <w:t>Rehberlik Servisi</w:t>
      </w:r>
    </w:p>
    <w:p w:rsidR="007F418A" w:rsidRPr="007F418A" w:rsidRDefault="007F418A" w:rsidP="007F418A">
      <w:pPr>
        <w:rPr>
          <w:rFonts w:ascii="Bahnschrift SemiBold" w:hAnsi="Bahnschrift SemiBold"/>
        </w:rPr>
      </w:pPr>
      <w:r w:rsidRPr="007F418A">
        <w:rPr>
          <w:rFonts w:ascii="Bahnschrift SemiBold" w:hAnsi="Bahnschrift SemiBold"/>
        </w:rPr>
        <w:t>GÜNDEM MADDELER</w:t>
      </w:r>
      <w:r w:rsidRPr="007F418A">
        <w:rPr>
          <w:rFonts w:ascii="Bahnschrift SemiBold" w:hAnsi="Bahnschrift SemiBold" w:cs="Arial"/>
        </w:rPr>
        <w:t>İ</w:t>
      </w:r>
    </w:p>
    <w:p w:rsidR="007F418A" w:rsidRPr="00FC5E62" w:rsidRDefault="007F418A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Açılış ve yoklama</w:t>
      </w:r>
    </w:p>
    <w:p w:rsidR="007F418A" w:rsidRPr="00FC5E62" w:rsidRDefault="007F418A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ekibinin görev ve sorumluluklarının okunması</w:t>
      </w:r>
    </w:p>
    <w:p w:rsidR="007F418A" w:rsidRPr="00FC5E62" w:rsidRDefault="007F418A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 xml:space="preserve">2021-2022 Eğitim Öğretim yılında planlanan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çalışmalarının planlanması ve ifade edilmesi</w:t>
      </w:r>
    </w:p>
    <w:p w:rsidR="007F418A" w:rsidRPr="00FC5E62" w:rsidRDefault="007F418A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Aniden ortaya çıkan travma/kriz gibi durumlarda uygulanacak koordinasyon çalışmalarının yönteminin belirlenmesi</w:t>
      </w:r>
    </w:p>
    <w:p w:rsidR="007F418A" w:rsidRPr="00FC5E62" w:rsidRDefault="007F418A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 xml:space="preserve">2021-2022 Eğitim Öğretim yılında yapılabilecek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çalışmaları hakkında toplantı</w:t>
      </w:r>
      <w:r w:rsidR="0019443F" w:rsidRPr="00FC5E62">
        <w:rPr>
          <w:rFonts w:ascii="Times New Roman" w:hAnsi="Times New Roman" w:cs="Times New Roman"/>
          <w:sz w:val="24"/>
          <w:szCs w:val="24"/>
        </w:rPr>
        <w:t xml:space="preserve"> üyelerinin görüş ve önerileri</w:t>
      </w:r>
    </w:p>
    <w:p w:rsidR="0019443F" w:rsidRPr="00FC5E62" w:rsidRDefault="0019443F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Dilek ve temenniler</w:t>
      </w:r>
    </w:p>
    <w:p w:rsidR="0019443F" w:rsidRPr="00FC5E62" w:rsidRDefault="0019443F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Kapanış</w:t>
      </w:r>
    </w:p>
    <w:p w:rsidR="0019443F" w:rsidRDefault="0019443F" w:rsidP="0019443F">
      <w:pPr>
        <w:ind w:left="360"/>
        <w:rPr>
          <w:rFonts w:ascii="Bahnschrift SemiBold" w:hAnsi="Bahnschrift SemiBold"/>
        </w:rPr>
      </w:pPr>
    </w:p>
    <w:p w:rsidR="0019443F" w:rsidRDefault="0019443F" w:rsidP="0019443F">
      <w:pPr>
        <w:ind w:left="360"/>
        <w:rPr>
          <w:rFonts w:ascii="Bahnschrift SemiBold" w:hAnsi="Bahnschrift SemiBold" w:cs="Arial"/>
        </w:rPr>
      </w:pPr>
      <w:r w:rsidRPr="0019443F">
        <w:rPr>
          <w:rFonts w:ascii="Bahnschrift SemiBold" w:hAnsi="Bahnschrift SemiBold"/>
        </w:rPr>
        <w:t>GÜNDEM MADDELER</w:t>
      </w:r>
      <w:r w:rsidRPr="0019443F">
        <w:rPr>
          <w:rFonts w:ascii="Bahnschrift SemiBold" w:hAnsi="Bahnschrift SemiBold" w:cs="Arial"/>
        </w:rPr>
        <w:t>İNİN GÖRÜŞÜLMESİ</w:t>
      </w:r>
    </w:p>
    <w:p w:rsidR="0019443F" w:rsidRPr="00FC5E62" w:rsidRDefault="0019443F" w:rsidP="0019443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 xml:space="preserve">Toplantı üyelerinin tam katılımıyla toplantı belirtilen tarihte Okul Müdürü ……………… başkanlığında başlatıldı. Okul Müdürü ……………..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çalışmalarının önemini vurgulayarak</w:t>
      </w:r>
      <w:r w:rsidR="00750F44" w:rsidRPr="00FC5E62">
        <w:rPr>
          <w:rFonts w:ascii="Times New Roman" w:hAnsi="Times New Roman" w:cs="Times New Roman"/>
          <w:sz w:val="24"/>
          <w:szCs w:val="24"/>
        </w:rPr>
        <w:t xml:space="preserve"> yapılacak çalışmaların işbirliği içinde ve büyük bir titizlikle </w:t>
      </w:r>
      <w:r w:rsidR="00BC1E80">
        <w:rPr>
          <w:rFonts w:ascii="Times New Roman" w:hAnsi="Times New Roman" w:cs="Times New Roman"/>
          <w:sz w:val="24"/>
          <w:szCs w:val="24"/>
        </w:rPr>
        <w:t xml:space="preserve"> </w:t>
      </w:r>
      <w:r w:rsidR="00750F44" w:rsidRPr="00FC5E62">
        <w:rPr>
          <w:rFonts w:ascii="Times New Roman" w:hAnsi="Times New Roman" w:cs="Times New Roman"/>
          <w:sz w:val="24"/>
          <w:szCs w:val="24"/>
        </w:rPr>
        <w:t>planlanmasını istedi.</w:t>
      </w:r>
    </w:p>
    <w:p w:rsidR="00FC5E62" w:rsidRPr="00FC5E62" w:rsidRDefault="00750F44" w:rsidP="00FC5E6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ekibinin görev ve sorumlulukları Müdür Yardımcısı …………………</w:t>
      </w:r>
      <w:r w:rsidR="00FC5E62">
        <w:rPr>
          <w:rFonts w:ascii="Times New Roman" w:hAnsi="Times New Roman" w:cs="Times New Roman"/>
          <w:sz w:val="24"/>
          <w:szCs w:val="24"/>
        </w:rPr>
        <w:t>.. tarafından okundu.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MADDE 9 – (1)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hizmetlerinde rehberlik servislerinin görev, yetki ve sorumlulukları şunlardır: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a)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>, koruma, önleme ve krize müdahale konularında sunulacak hizmetleri okul rehberlik hizmetleri programına dâhil eder.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b)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 kapsamında okul risk haritasını oluşturur ve gerekli durumlarda travma/krizden etkilenen bireyleri ilgili kurumlara yönlendirir ve izler.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c)</w:t>
      </w:r>
      <w:r w:rsidRPr="00FC5E62">
        <w:rPr>
          <w:rFonts w:ascii="Times New Roman" w:hAnsi="Times New Roman" w:cs="Times New Roman"/>
          <w:sz w:val="24"/>
          <w:szCs w:val="24"/>
        </w:rPr>
        <w:t xml:space="preserve"> Okul yönetimine, öğretmenlere, öğrencilere ve ailelere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hizmetlerine yönelik çalışmalar düzenler.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lastRenderedPageBreak/>
        <w:t>ç)</w:t>
      </w:r>
      <w:r w:rsidRPr="00FC5E62">
        <w:rPr>
          <w:rFonts w:ascii="Times New Roman" w:hAnsi="Times New Roman" w:cs="Times New Roman"/>
          <w:sz w:val="24"/>
          <w:szCs w:val="24"/>
        </w:rPr>
        <w:t xml:space="preserve"> Okulda olası travma/kriz durumlarına karşı okul genelinde yapılması gereken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çalışmalarına ilişkin okul yönetimi ve rehberlik ve araştırma merkezi ile işbirliği yapar.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d)</w:t>
      </w:r>
      <w:r w:rsidRPr="00FC5E62">
        <w:rPr>
          <w:rFonts w:ascii="Times New Roman" w:hAnsi="Times New Roman" w:cs="Times New Roman"/>
          <w:sz w:val="24"/>
          <w:szCs w:val="24"/>
        </w:rPr>
        <w:t xml:space="preserve"> Travma/kriz durumlarından etkilenen bireylere ilişkin kayıtları başta gizlilik ilkesi olmak üzere etik kurallara uygun bir şekilde tutar ve muhafaza eder.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MADDE 10 – (1)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hizmetlerinde öğretmenlerin görev, yetki ve sorumlulukları şunlardır: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a)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konularında sunulacak hizmetleri sınıf rehberlik hizmetleri programına dâhil eder.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b)</w:t>
      </w:r>
      <w:r w:rsidRPr="00FC5E62">
        <w:rPr>
          <w:rFonts w:ascii="Times New Roman" w:hAnsi="Times New Roman" w:cs="Times New Roman"/>
          <w:sz w:val="24"/>
          <w:szCs w:val="24"/>
        </w:rPr>
        <w:t xml:space="preserve"> Sınıf/şube rehber öğretmeni olduğu sınıfın risk haritasını oluşturur.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c)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 çalışmalarına ihtiyaç hâlinde destek verir.</w:t>
      </w:r>
    </w:p>
    <w:p w:rsidR="00750F44" w:rsidRPr="00FC5E62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ç)</w:t>
      </w:r>
      <w:r w:rsidRPr="00FC5E62">
        <w:rPr>
          <w:rFonts w:ascii="Times New Roman" w:hAnsi="Times New Roman" w:cs="Times New Roman"/>
          <w:sz w:val="24"/>
          <w:szCs w:val="24"/>
        </w:rPr>
        <w:t>Travma/kriz durumlarından etkilenen ya da risk grubunda olan öğrencilerle karşılaştığında gizlilik ilkesi ve etik kurallara uygun bir şekilde okul rehberlik servisine bilgi vererek işbirliği içinde çalışır.</w:t>
      </w:r>
    </w:p>
    <w:p w:rsidR="00750F44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d)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 eğitimlerine katılır.</w:t>
      </w:r>
    </w:p>
    <w:p w:rsidR="00FC5E62" w:rsidRDefault="00FC5E62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FC5E62" w:rsidRDefault="00FC5E62" w:rsidP="00FC5E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 xml:space="preserve">2021-2022 Eğitim Öğretim yılında planlanan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</w:t>
      </w:r>
      <w:r w:rsidR="004078FB">
        <w:rPr>
          <w:rFonts w:ascii="Times New Roman" w:hAnsi="Times New Roman" w:cs="Times New Roman"/>
          <w:sz w:val="24"/>
          <w:szCs w:val="24"/>
        </w:rPr>
        <w:t>lışma planları</w:t>
      </w:r>
      <w:r w:rsidR="007B3872">
        <w:rPr>
          <w:rFonts w:ascii="Times New Roman" w:hAnsi="Times New Roman" w:cs="Times New Roman"/>
          <w:sz w:val="24"/>
          <w:szCs w:val="24"/>
        </w:rPr>
        <w:t>;</w:t>
      </w:r>
    </w:p>
    <w:p w:rsidR="007B3872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 xml:space="preserve">Olay anında etkilenme </w:t>
      </w:r>
      <w:proofErr w:type="spellStart"/>
      <w:r w:rsidRPr="004078FB">
        <w:rPr>
          <w:rFonts w:ascii="Times New Roman" w:hAnsi="Times New Roman" w:cs="Times New Roman"/>
          <w:sz w:val="24"/>
          <w:szCs w:val="24"/>
        </w:rPr>
        <w:t>düzeyininin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azaltılması, okul düzenini yeniden sağlanması ve gerekli tedbirlerin alınması,</w:t>
      </w:r>
    </w:p>
    <w:p w:rsidR="004078FB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Acil durumlarda öğrencilerin olay yerinden uzaklaştırılması veya sınıflarda tutulmasının sağlanması,</w:t>
      </w:r>
    </w:p>
    <w:p w:rsidR="004078FB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8FB"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bir yaşantı durumunda okul birimlerinin ve okula giriş-çıkışların kontrolünün sağlanması,</w:t>
      </w:r>
    </w:p>
    <w:p w:rsidR="007F525E" w:rsidRPr="007F525E" w:rsidRDefault="007F525E" w:rsidP="007F525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25E">
        <w:rPr>
          <w:rFonts w:ascii="Times New Roman" w:hAnsi="Times New Roman" w:cs="Times New Roman"/>
          <w:sz w:val="24"/>
          <w:szCs w:val="24"/>
        </w:rPr>
        <w:t xml:space="preserve">Travma/kriz durumunun ortaya çıkmasıyla beraber </w:t>
      </w:r>
      <w:proofErr w:type="spellStart"/>
      <w:r w:rsidRPr="007F525E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7F525E">
        <w:rPr>
          <w:rFonts w:ascii="Times New Roman" w:hAnsi="Times New Roman" w:cs="Times New Roman"/>
          <w:sz w:val="24"/>
          <w:szCs w:val="24"/>
        </w:rPr>
        <w:t xml:space="preserve"> Koruma, Önleme ve Krize Müdahale Hizmetleri Gözlem Formlarının doldurulmasına,</w:t>
      </w:r>
    </w:p>
    <w:p w:rsidR="004078FB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Gerektiğinde acil müdahale için ilgili kişi ve kurumlarla bağlantı kurulması (emniyet, itfaiye, ambulans, hastane, veli vb.)</w:t>
      </w:r>
    </w:p>
    <w:p w:rsidR="004078FB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Olaydan birinci derece etkilenen öğrencinin ailesi ile bağlantı kurulması ve yapılacaklar hakkında ailenin onayının alınarak işbirliği yapılması,</w:t>
      </w:r>
    </w:p>
    <w:p w:rsidR="004078FB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 xml:space="preserve">Telefon ve iletişim zinciri harekete geçirilerek Okul </w:t>
      </w:r>
      <w:proofErr w:type="spellStart"/>
      <w:r w:rsidRPr="004078FB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Koruma, Önleme ve Müdahale Ekibinin hızlı bir şekilde toplanması,</w:t>
      </w:r>
    </w:p>
    <w:p w:rsidR="004078FB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Kriz protokolüne uygun planlama ve görev dağılımının yapılması,</w:t>
      </w:r>
    </w:p>
    <w:p w:rsidR="004078FB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 xml:space="preserve">Gerekli durumlarda İl/İlçe </w:t>
      </w:r>
      <w:proofErr w:type="spellStart"/>
      <w:r w:rsidRPr="004078FB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Koruma, Önleme ve Müdahale Ekibi ile iletişime geçilmesi,</w:t>
      </w:r>
    </w:p>
    <w:p w:rsidR="004078FB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Okul müdürü tarafından öğretmenlere, okul çalışanlarına ve velilere olay hakkında bilgi verilmesi,</w:t>
      </w:r>
    </w:p>
    <w:p w:rsidR="004078FB" w:rsidRP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 xml:space="preserve">Okulda yaşanan </w:t>
      </w:r>
      <w:proofErr w:type="spellStart"/>
      <w:r w:rsidRPr="004078FB"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olayın niteliğine göre alınan bilgilerin konu ile ilgisi olmayan kişilere iletilmesinin önlenmesi,</w:t>
      </w:r>
    </w:p>
    <w:p w:rsidR="004078FB" w:rsidRDefault="004078FB" w:rsidP="004078F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lastRenderedPageBreak/>
        <w:t>Çalışmaların sonunda tüm görevlilerin katılımıyla değerlendirme toplantısı yapılması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7074" w:rsidRDefault="004078FB" w:rsidP="00137074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078FB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koruma, önleme ve krize müdahale</w:t>
      </w:r>
      <w:r w:rsidR="00947204">
        <w:rPr>
          <w:rFonts w:ascii="Times New Roman" w:hAnsi="Times New Roman" w:cs="Times New Roman"/>
          <w:sz w:val="24"/>
          <w:szCs w:val="24"/>
        </w:rPr>
        <w:t xml:space="preserve"> ekibi tarafından </w:t>
      </w:r>
      <w:r>
        <w:rPr>
          <w:rFonts w:ascii="Times New Roman" w:hAnsi="Times New Roman" w:cs="Times New Roman"/>
          <w:sz w:val="24"/>
          <w:szCs w:val="24"/>
        </w:rPr>
        <w:t>uygulanacaktır.</w:t>
      </w:r>
    </w:p>
    <w:p w:rsidR="00137074" w:rsidRDefault="00137074" w:rsidP="0013707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Aniden ortaya çıkan travma/kriz gibi durumlarda uygulanacak koordinasyon çalışm</w:t>
      </w:r>
      <w:r>
        <w:rPr>
          <w:rFonts w:ascii="Times New Roman" w:hAnsi="Times New Roman" w:cs="Times New Roman"/>
          <w:sz w:val="24"/>
          <w:szCs w:val="24"/>
        </w:rPr>
        <w:t>alarının yönteminin belirlenmesin</w:t>
      </w:r>
      <w:r w:rsidR="00BC1E80">
        <w:rPr>
          <w:rFonts w:ascii="Times New Roman" w:hAnsi="Times New Roman" w:cs="Times New Roman"/>
          <w:sz w:val="24"/>
          <w:szCs w:val="24"/>
        </w:rPr>
        <w:t>e yönelik planların hazırlandığı ifade edildi</w:t>
      </w:r>
      <w:r>
        <w:rPr>
          <w:rFonts w:ascii="Times New Roman" w:hAnsi="Times New Roman" w:cs="Times New Roman"/>
          <w:sz w:val="24"/>
          <w:szCs w:val="24"/>
        </w:rPr>
        <w:t xml:space="preserve">. Aniden ortaya çıkan bir kriz/olay durumunda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C5E62">
        <w:rPr>
          <w:rFonts w:ascii="Times New Roman" w:hAnsi="Times New Roman" w:cs="Times New Roman"/>
          <w:sz w:val="24"/>
          <w:szCs w:val="24"/>
        </w:rPr>
        <w:t>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</w:t>
      </w:r>
      <w:r>
        <w:rPr>
          <w:rFonts w:ascii="Times New Roman" w:hAnsi="Times New Roman" w:cs="Times New Roman"/>
          <w:sz w:val="24"/>
          <w:szCs w:val="24"/>
        </w:rPr>
        <w:t xml:space="preserve"> ekibi hızlı bir şekilde toplanacaktır. Ortaya çıkan kriz/olay hakkında bilgi toplanıp Okul Müdürü …………………….. ile paylaşılarak krizden etkilenen öğrenci/veli/diğer insanlar tespit edilerek krizin büyümemesi için ilk müdahaleler hızlıca yapılacaktır. Bu kapsamda ekip üyeleri krizin oluşturacağı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duygu durumlarını önleyerek büyümesini engel olacak girişimlerde bulunacaktır. Özellikle okul rehberlik servisi çalışanları ………………………… “Psikolojik İlk Yardım” ilkelerini(</w:t>
      </w:r>
      <w:proofErr w:type="spellStart"/>
      <w:r>
        <w:rPr>
          <w:rFonts w:ascii="Times New Roman" w:hAnsi="Times New Roman" w:cs="Times New Roman"/>
          <w:sz w:val="24"/>
          <w:szCs w:val="24"/>
        </w:rPr>
        <w:t>İzle,dinle,bağ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kur) uygulamaya koyarak acı çeken veya yardıma ihtiyacı olan öğrenci/veli/diğer insanlara insancıl ve psikoloj</w:t>
      </w:r>
      <w:r w:rsidR="00947204">
        <w:rPr>
          <w:rFonts w:ascii="Times New Roman" w:hAnsi="Times New Roman" w:cs="Times New Roman"/>
          <w:sz w:val="24"/>
          <w:szCs w:val="24"/>
        </w:rPr>
        <w:t>ik sağlamlıklarını koruyucu</w:t>
      </w:r>
      <w:r w:rsidR="00947204">
        <w:t xml:space="preserve">, </w:t>
      </w:r>
      <w:r w:rsidR="00947204" w:rsidRPr="00947204">
        <w:rPr>
          <w:rFonts w:ascii="Times New Roman" w:hAnsi="Times New Roman" w:cs="Times New Roman"/>
          <w:sz w:val="24"/>
          <w:szCs w:val="24"/>
        </w:rPr>
        <w:t>önleyici ve güçlendirici çalışmalar yaparak</w:t>
      </w:r>
      <w:r w:rsidRPr="0094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profesyonel hizmetlerde bulunacaktır. Okul Müdürü ……………….. derhal irtibata geçil</w:t>
      </w:r>
      <w:r w:rsidR="00947204">
        <w:rPr>
          <w:rFonts w:ascii="Times New Roman" w:hAnsi="Times New Roman" w:cs="Times New Roman"/>
          <w:sz w:val="24"/>
          <w:szCs w:val="24"/>
        </w:rPr>
        <w:t>mesi gereken kurumlarla(kolluk kuvvetleri, milli eğitim müdürlükleri vb.) işbirliği içinde çalışmaların yürütülmesini sağlayacaktır.</w:t>
      </w:r>
    </w:p>
    <w:p w:rsidR="00947204" w:rsidRDefault="00947204" w:rsidP="0094720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 xml:space="preserve">2021-2022 Eğitim Öğretim yılında yapılabilecek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</w:t>
      </w:r>
      <w:r>
        <w:rPr>
          <w:rFonts w:ascii="Times New Roman" w:hAnsi="Times New Roman" w:cs="Times New Roman"/>
          <w:sz w:val="24"/>
          <w:szCs w:val="24"/>
        </w:rPr>
        <w:t>le çalışmaları hakkında</w:t>
      </w:r>
      <w:r w:rsidR="00F60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toplantı üyeleri kriz durumlarında yapılacak ilk işin</w:t>
      </w:r>
      <w:r w:rsidR="00F60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kriz durumunu önlemek ve krizden etkilenen kişi/kişilerde oluşacak travmaları en aza indirecek önleyici ve koruyucu çalışmaları vurgulayarak hızlı ve güçlü bir işbirliğinin </w:t>
      </w:r>
      <w:r w:rsidR="00F6033C">
        <w:rPr>
          <w:rFonts w:ascii="Times New Roman" w:hAnsi="Times New Roman" w:cs="Times New Roman"/>
          <w:sz w:val="24"/>
          <w:szCs w:val="24"/>
        </w:rPr>
        <w:t>önemini vurguladılar.</w:t>
      </w:r>
    </w:p>
    <w:p w:rsidR="00F6033C" w:rsidRDefault="00F6033C" w:rsidP="0094720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Müdürü …………………………. 2021-2022 Eğitim Öğretim yılının sağlıklı ve başarılı bir şekilde geçmesini ifade ederek yeni eğitim yılında planlanan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müdahale çalışmalarının etkili bir şekilde uygulanması temennisinde bulundu.</w:t>
      </w:r>
    </w:p>
    <w:p w:rsidR="00F6033C" w:rsidRDefault="00F6033C" w:rsidP="0094720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C5E62">
        <w:rPr>
          <w:rFonts w:ascii="Times New Roman" w:hAnsi="Times New Roman" w:cs="Times New Roman"/>
          <w:sz w:val="24"/>
          <w:szCs w:val="24"/>
        </w:rPr>
        <w:t>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</w:t>
      </w:r>
      <w:r>
        <w:rPr>
          <w:rFonts w:ascii="Times New Roman" w:hAnsi="Times New Roman" w:cs="Times New Roman"/>
          <w:sz w:val="24"/>
          <w:szCs w:val="24"/>
        </w:rPr>
        <w:t xml:space="preserve"> ekibi, yapılan planlamalar için güçlü bir işbirliği içinde çalışılacağına olan güvenlerini ifade ederek toplantıyı sonlandırdılar.</w:t>
      </w:r>
    </w:p>
    <w:p w:rsidR="00E247D8" w:rsidRDefault="00E247D8" w:rsidP="00E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D8" w:rsidRDefault="00E247D8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  <w:r w:rsidRPr="00E247D8">
        <w:rPr>
          <w:rFonts w:ascii="Bahnschrift SemiBold" w:hAnsi="Bahnschrift SemiBold" w:cs="Times New Roman"/>
          <w:b/>
          <w:sz w:val="24"/>
          <w:szCs w:val="24"/>
        </w:rPr>
        <w:t>ALINAN KARARLAR</w:t>
      </w:r>
    </w:p>
    <w:p w:rsidR="00E247D8" w:rsidRDefault="00B734CD" w:rsidP="00E247D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koruma, önleme ve krize müdahale çalışmalarının titizlikle planlanmasına,</w:t>
      </w:r>
    </w:p>
    <w:p w:rsidR="00B734CD" w:rsidRDefault="00B734CD" w:rsidP="00E247D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Ortaya çıkabilecek kriz/olaylarda krizin oluşturacağı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etkileri en aza indirebilmek için gerekli önleyici rehberlik çalışmalarının yapılmasına,</w:t>
      </w:r>
    </w:p>
    <w:p w:rsidR="00B734CD" w:rsidRDefault="00B734CD" w:rsidP="00E247D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Aniden ortaya çıkan kriz/olaylarda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koruma, önleme ve krize müdahale ekibinin ivedilikle bir araya gelip yapılan koordinasyon çalışmalarının işbirliği içinde uygulanmasına,</w:t>
      </w:r>
    </w:p>
    <w:p w:rsidR="00B734CD" w:rsidRDefault="00B734CD" w:rsidP="00E247D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Okul idaresinin,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koruma, önleme ve krize müdahale ekip üyelerinin ve rehberlik servisinin 2021-2022 Eğitim Öğretim yılında işbirliği içinde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çalışmaları hassasiyetle yürütülmesine karar verilmiştir.</w:t>
      </w:r>
    </w:p>
    <w:p w:rsidR="00B734CD" w:rsidRDefault="00B734CD" w:rsidP="00B734C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D8" w:rsidRDefault="00E247D8" w:rsidP="00E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4CD" w:rsidRDefault="00B734CD" w:rsidP="00E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4CD" w:rsidRDefault="00B734CD" w:rsidP="00E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4CD" w:rsidRDefault="00B734CD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</w:p>
    <w:p w:rsidR="00417046" w:rsidRDefault="00417046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</w:p>
    <w:p w:rsidR="00417046" w:rsidRDefault="00417046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</w:p>
    <w:p w:rsidR="00E247D8" w:rsidRPr="00E247D8" w:rsidRDefault="00E247D8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</w:p>
    <w:p w:rsidR="00F6033C" w:rsidRDefault="00F6033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058C" w:rsidRDefault="001E058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7046" w:rsidRDefault="00417046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058C" w:rsidRDefault="001E058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058C" w:rsidRDefault="001E058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589"/>
        <w:tblW w:w="0" w:type="auto"/>
        <w:tblLook w:val="04A0" w:firstRow="1" w:lastRow="0" w:firstColumn="1" w:lastColumn="0" w:noHBand="0" w:noVBand="1"/>
      </w:tblPr>
      <w:tblGrid>
        <w:gridCol w:w="588"/>
        <w:gridCol w:w="2835"/>
        <w:gridCol w:w="2835"/>
        <w:gridCol w:w="1950"/>
      </w:tblGrid>
      <w:tr w:rsidR="00F6033C" w:rsidTr="00E63FF0">
        <w:trPr>
          <w:trHeight w:val="410"/>
        </w:trPr>
        <w:tc>
          <w:tcPr>
            <w:tcW w:w="588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1950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F6033C" w:rsidTr="00E63FF0">
        <w:trPr>
          <w:trHeight w:val="416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21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MÜDÜR YARDIMCISI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14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PSİKOLOJİK DANIŞMAN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06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PSİKOLOJİK DANIŞMAN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26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PSİKOLOJİK DANIŞMAN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04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1.SINIF REHBER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24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2.SINIF REHBER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16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3.SINIF REHBER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08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4.SINIF REHBER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14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ÖZEL EĞİTİM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19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OKUL ÖNCESİ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33C" w:rsidRPr="00FC5E62" w:rsidRDefault="00F6033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7204" w:rsidRPr="00FC5E62" w:rsidRDefault="00947204" w:rsidP="00947204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7074" w:rsidRPr="00137074" w:rsidRDefault="00137074" w:rsidP="0013707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FC5E62" w:rsidRDefault="00FC5E62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FC5E62" w:rsidRPr="00FC5E62" w:rsidRDefault="00FC5E62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750F44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19443F" w:rsidRPr="0019443F" w:rsidRDefault="0019443F" w:rsidP="0019443F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19443F" w:rsidRPr="007F418A" w:rsidRDefault="0019443F" w:rsidP="0019443F">
      <w:pPr>
        <w:pStyle w:val="ListeParagraf"/>
        <w:spacing w:after="0"/>
        <w:jc w:val="both"/>
        <w:rPr>
          <w:sz w:val="24"/>
          <w:szCs w:val="24"/>
        </w:rPr>
      </w:pPr>
    </w:p>
    <w:sectPr w:rsidR="0019443F" w:rsidRPr="007F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Bol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FC3"/>
    <w:multiLevelType w:val="hybridMultilevel"/>
    <w:tmpl w:val="52282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1EFC"/>
    <w:multiLevelType w:val="hybridMultilevel"/>
    <w:tmpl w:val="0F6E5708"/>
    <w:lvl w:ilvl="0" w:tplc="CBCE5C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16B6"/>
    <w:multiLevelType w:val="hybridMultilevel"/>
    <w:tmpl w:val="86423388"/>
    <w:lvl w:ilvl="0" w:tplc="EA20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E2B0C"/>
    <w:multiLevelType w:val="hybridMultilevel"/>
    <w:tmpl w:val="D4148628"/>
    <w:lvl w:ilvl="0" w:tplc="51E072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2554A"/>
    <w:multiLevelType w:val="hybridMultilevel"/>
    <w:tmpl w:val="45308E76"/>
    <w:lvl w:ilvl="0" w:tplc="69425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74A"/>
    <w:rsid w:val="00137074"/>
    <w:rsid w:val="0018370B"/>
    <w:rsid w:val="0019443F"/>
    <w:rsid w:val="001E058C"/>
    <w:rsid w:val="004078FB"/>
    <w:rsid w:val="00417046"/>
    <w:rsid w:val="0058674A"/>
    <w:rsid w:val="00750F44"/>
    <w:rsid w:val="007B3872"/>
    <w:rsid w:val="007F418A"/>
    <w:rsid w:val="007F525E"/>
    <w:rsid w:val="00947204"/>
    <w:rsid w:val="00981E25"/>
    <w:rsid w:val="00A30F74"/>
    <w:rsid w:val="00AD02B7"/>
    <w:rsid w:val="00B70A37"/>
    <w:rsid w:val="00B734CD"/>
    <w:rsid w:val="00BC1E80"/>
    <w:rsid w:val="00E247D8"/>
    <w:rsid w:val="00E63FF0"/>
    <w:rsid w:val="00F6033C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B47F-DD85-114D-8BC1-7FED3987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18A"/>
    <w:pPr>
      <w:ind w:left="720"/>
      <w:contextualSpacing/>
    </w:pPr>
  </w:style>
  <w:style w:type="table" w:styleId="TabloKlavuzu">
    <w:name w:val="Table Grid"/>
    <w:basedOn w:val="NormalTablo"/>
    <w:uiPriority w:val="59"/>
    <w:rsid w:val="00F6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tayfun bulut</cp:lastModifiedBy>
  <cp:revision>2</cp:revision>
  <dcterms:created xsi:type="dcterms:W3CDTF">2021-09-13T07:11:00Z</dcterms:created>
  <dcterms:modified xsi:type="dcterms:W3CDTF">2021-09-13T07:11:00Z</dcterms:modified>
</cp:coreProperties>
</file>