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8417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417"/>
      </w:tblGrid>
      <w:tr w:rsidR="007D5873" w14:paraId="051BF6C1" w14:textId="77777777" w:rsidTr="00E92488">
        <w:trPr>
          <w:trHeight w:val="927"/>
        </w:trPr>
        <w:tc>
          <w:tcPr>
            <w:tcW w:w="8417" w:type="dxa"/>
            <w:shd w:val="clear" w:color="auto" w:fill="FFF4E6"/>
          </w:tcPr>
          <w:p w14:paraId="660CB7A1" w14:textId="77777777" w:rsidR="007D5873" w:rsidRPr="009E05E1" w:rsidRDefault="007D5873" w:rsidP="007D5873">
            <w:pPr>
              <w:pStyle w:val="TableParagraph"/>
              <w:spacing w:before="179"/>
              <w:ind w:left="2982" w:right="2982"/>
              <w:rPr>
                <w:b/>
                <w:sz w:val="20"/>
              </w:rPr>
            </w:pPr>
            <w:r w:rsidRPr="009E05E1">
              <w:rPr>
                <w:b/>
                <w:color w:val="231F20"/>
                <w:sz w:val="20"/>
              </w:rPr>
              <w:t>ETKİNLİK ADI</w:t>
            </w:r>
          </w:p>
          <w:p w14:paraId="10ED928D" w14:textId="241ABA46" w:rsidR="007D5873" w:rsidRPr="009E05E1" w:rsidRDefault="009E05E1" w:rsidP="007D5873">
            <w:pPr>
              <w:pStyle w:val="TableParagraph"/>
              <w:spacing w:before="117"/>
              <w:ind w:right="29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                        </w:t>
            </w:r>
            <w:r w:rsidR="007D5873" w:rsidRPr="009E05E1">
              <w:rPr>
                <w:b/>
                <w:color w:val="231F20"/>
                <w:sz w:val="20"/>
              </w:rPr>
              <w:t xml:space="preserve"> AKILLI İŞARETLERİ TANIYORUM</w:t>
            </w:r>
          </w:p>
        </w:tc>
      </w:tr>
      <w:tr w:rsidR="007D5873" w14:paraId="49EDFE2F" w14:textId="77777777" w:rsidTr="00E92488">
        <w:trPr>
          <w:trHeight w:val="927"/>
        </w:trPr>
        <w:tc>
          <w:tcPr>
            <w:tcW w:w="8417" w:type="dxa"/>
            <w:shd w:val="clear" w:color="auto" w:fill="FFE4C0"/>
          </w:tcPr>
          <w:p w14:paraId="76EF3869" w14:textId="77777777" w:rsidR="007D5873" w:rsidRPr="009E05E1" w:rsidRDefault="007D5873" w:rsidP="004A2DC0">
            <w:pPr>
              <w:pStyle w:val="TableParagraph"/>
              <w:spacing w:before="117"/>
              <w:ind w:left="170"/>
              <w:rPr>
                <w:b/>
                <w:color w:val="231F20"/>
                <w:w w:val="105"/>
                <w:sz w:val="20"/>
              </w:rPr>
            </w:pPr>
            <w:r w:rsidRPr="009E05E1">
              <w:rPr>
                <w:b/>
                <w:color w:val="231F20"/>
                <w:w w:val="105"/>
                <w:sz w:val="20"/>
              </w:rPr>
              <w:t>AMACI</w:t>
            </w:r>
          </w:p>
          <w:p w14:paraId="58F85552" w14:textId="281B3653" w:rsidR="007D5873" w:rsidRDefault="007D5873" w:rsidP="004A2DC0">
            <w:pPr>
              <w:pStyle w:val="TableParagraph"/>
              <w:spacing w:before="117"/>
              <w:ind w:left="17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Akıllı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İşaretler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hakkında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çocuğun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bilgilendirilmesi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kendine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uygun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ayırt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edebilmesi</w:t>
            </w:r>
            <w:proofErr w:type="spellEnd"/>
          </w:p>
        </w:tc>
      </w:tr>
      <w:tr w:rsidR="007D5873" w14:paraId="7C81294E" w14:textId="77777777" w:rsidTr="00E92488">
        <w:trPr>
          <w:trHeight w:val="927"/>
        </w:trPr>
        <w:tc>
          <w:tcPr>
            <w:tcW w:w="8417" w:type="dxa"/>
            <w:shd w:val="clear" w:color="auto" w:fill="FFF4E6"/>
          </w:tcPr>
          <w:p w14:paraId="7588A1E5" w14:textId="77777777" w:rsidR="007D5873" w:rsidRPr="009E05E1" w:rsidRDefault="007D5873" w:rsidP="007D5873">
            <w:pPr>
              <w:pStyle w:val="TableParagraph"/>
              <w:spacing w:before="179"/>
              <w:ind w:left="170"/>
              <w:rPr>
                <w:b/>
                <w:sz w:val="20"/>
              </w:rPr>
            </w:pPr>
            <w:r w:rsidRPr="009E05E1">
              <w:rPr>
                <w:b/>
                <w:color w:val="231F20"/>
                <w:w w:val="105"/>
                <w:sz w:val="20"/>
              </w:rPr>
              <w:t>HEDEF KİTLE VE KADEME</w:t>
            </w:r>
          </w:p>
          <w:p w14:paraId="289879B0" w14:textId="477BA417" w:rsidR="007D5873" w:rsidRDefault="006923E5" w:rsidP="007D5873">
            <w:pPr>
              <w:pStyle w:val="TableParagraph"/>
              <w:spacing w:before="117"/>
              <w:ind w:left="1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Öğrenci</w:t>
            </w:r>
            <w:proofErr w:type="spellEnd"/>
            <w:r w:rsidR="007D5873">
              <w:rPr>
                <w:color w:val="231F20"/>
                <w:sz w:val="20"/>
              </w:rPr>
              <w:t xml:space="preserve"> - </w:t>
            </w:r>
            <w:proofErr w:type="spellStart"/>
            <w:r w:rsidR="007D5873">
              <w:rPr>
                <w:color w:val="231F20"/>
                <w:sz w:val="20"/>
              </w:rPr>
              <w:t>Okul</w:t>
            </w:r>
            <w:proofErr w:type="spellEnd"/>
            <w:r w:rsidR="007D5873">
              <w:rPr>
                <w:color w:val="231F20"/>
                <w:sz w:val="20"/>
              </w:rPr>
              <w:t xml:space="preserve"> </w:t>
            </w:r>
            <w:proofErr w:type="spellStart"/>
            <w:r w:rsidR="007D5873">
              <w:rPr>
                <w:color w:val="231F20"/>
                <w:sz w:val="20"/>
              </w:rPr>
              <w:t>Öncesi</w:t>
            </w:r>
            <w:proofErr w:type="spellEnd"/>
          </w:p>
        </w:tc>
      </w:tr>
      <w:tr w:rsidR="007D5873" w14:paraId="22839E8F" w14:textId="77777777" w:rsidTr="00E92488">
        <w:trPr>
          <w:trHeight w:val="927"/>
        </w:trPr>
        <w:tc>
          <w:tcPr>
            <w:tcW w:w="8417" w:type="dxa"/>
            <w:shd w:val="clear" w:color="auto" w:fill="FFE4C0"/>
          </w:tcPr>
          <w:p w14:paraId="1F985625" w14:textId="77777777" w:rsidR="007D5873" w:rsidRPr="009E05E1" w:rsidRDefault="007D5873" w:rsidP="007D5873">
            <w:pPr>
              <w:pStyle w:val="TableParagraph"/>
              <w:spacing w:before="211"/>
              <w:ind w:left="170"/>
              <w:rPr>
                <w:b/>
                <w:sz w:val="20"/>
              </w:rPr>
            </w:pPr>
            <w:r w:rsidRPr="009E05E1">
              <w:rPr>
                <w:b/>
                <w:color w:val="231F20"/>
                <w:sz w:val="20"/>
              </w:rPr>
              <w:t>UYGULAYACAK KİŞİ</w:t>
            </w:r>
          </w:p>
          <w:p w14:paraId="4E30002D" w14:textId="322D85D6" w:rsidR="007D5873" w:rsidRDefault="007D5873" w:rsidP="007D5873">
            <w:pPr>
              <w:pStyle w:val="TableParagraph"/>
              <w:spacing w:before="117"/>
              <w:ind w:left="17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Öğretmeni</w:t>
            </w:r>
            <w:proofErr w:type="spellEnd"/>
          </w:p>
        </w:tc>
      </w:tr>
      <w:tr w:rsidR="007D5873" w14:paraId="57FC5235" w14:textId="77777777" w:rsidTr="00E92488">
        <w:trPr>
          <w:trHeight w:val="991"/>
        </w:trPr>
        <w:tc>
          <w:tcPr>
            <w:tcW w:w="8417" w:type="dxa"/>
            <w:shd w:val="clear" w:color="auto" w:fill="FFF4E6"/>
          </w:tcPr>
          <w:p w14:paraId="71AD20FB" w14:textId="77777777" w:rsidR="007D5873" w:rsidRPr="009E05E1" w:rsidRDefault="007D5873" w:rsidP="007D5873">
            <w:pPr>
              <w:pStyle w:val="TableParagraph"/>
              <w:spacing w:before="211"/>
              <w:ind w:left="170"/>
              <w:rPr>
                <w:b/>
                <w:sz w:val="20"/>
              </w:rPr>
            </w:pPr>
            <w:r w:rsidRPr="009E05E1">
              <w:rPr>
                <w:b/>
                <w:color w:val="231F20"/>
                <w:w w:val="105"/>
                <w:sz w:val="20"/>
              </w:rPr>
              <w:t>KAZANIMLAR</w:t>
            </w:r>
          </w:p>
          <w:p w14:paraId="017A107E" w14:textId="77777777" w:rsidR="007D5873" w:rsidRDefault="00750B12" w:rsidP="007D5873">
            <w:pPr>
              <w:pStyle w:val="TableParagraph"/>
              <w:spacing w:before="117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Teknolojik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olumsuz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içerikleri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  <w:p w14:paraId="5C1B393A" w14:textId="77777777" w:rsidR="00750B12" w:rsidRDefault="00750B12" w:rsidP="007D5873">
            <w:pPr>
              <w:pStyle w:val="TableParagraph"/>
              <w:spacing w:before="117"/>
              <w:ind w:left="170"/>
              <w:rPr>
                <w:sz w:val="20"/>
              </w:rPr>
            </w:pPr>
            <w:proofErr w:type="spellStart"/>
            <w:r>
              <w:rPr>
                <w:sz w:val="20"/>
              </w:rPr>
              <w:t>Teknolojik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araçların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seçiminde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dikkat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edeceği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noktaları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>.</w:t>
            </w:r>
          </w:p>
          <w:p w14:paraId="33261B91" w14:textId="17B355FD" w:rsidR="00750B12" w:rsidRDefault="00750B12" w:rsidP="007D5873">
            <w:pPr>
              <w:pStyle w:val="TableParagraph"/>
              <w:spacing w:before="117"/>
              <w:ind w:left="170"/>
              <w:rPr>
                <w:sz w:val="20"/>
              </w:rPr>
            </w:pPr>
          </w:p>
        </w:tc>
      </w:tr>
      <w:tr w:rsidR="007D5873" w14:paraId="77C9EE56" w14:textId="77777777" w:rsidTr="00E92488">
        <w:trPr>
          <w:trHeight w:val="990"/>
        </w:trPr>
        <w:tc>
          <w:tcPr>
            <w:tcW w:w="8417" w:type="dxa"/>
            <w:shd w:val="clear" w:color="auto" w:fill="FFE4C0"/>
          </w:tcPr>
          <w:p w14:paraId="3D6569A9" w14:textId="0973BFC1" w:rsidR="007D5873" w:rsidRPr="009E05E1" w:rsidRDefault="007D5873" w:rsidP="007D5873">
            <w:pPr>
              <w:pStyle w:val="TableParagraph"/>
              <w:tabs>
                <w:tab w:val="left" w:pos="363"/>
              </w:tabs>
              <w:spacing w:before="117"/>
              <w:rPr>
                <w:b/>
                <w:color w:val="231F20"/>
                <w:w w:val="105"/>
                <w:sz w:val="20"/>
              </w:rPr>
            </w:pPr>
            <w:r w:rsidRPr="009E05E1">
              <w:rPr>
                <w:b/>
                <w:color w:val="231F20"/>
                <w:w w:val="105"/>
                <w:sz w:val="20"/>
              </w:rPr>
              <w:t xml:space="preserve">  ÖNERİLEN MATERYALLER</w:t>
            </w:r>
          </w:p>
          <w:p w14:paraId="58608D59" w14:textId="6E0CF101" w:rsidR="007D5873" w:rsidRDefault="007D5873" w:rsidP="007D5873">
            <w:pPr>
              <w:pStyle w:val="TableParagraph"/>
              <w:tabs>
                <w:tab w:val="left" w:pos="363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="006923E5">
              <w:rPr>
                <w:sz w:val="20"/>
              </w:rPr>
              <w:t>Fon</w:t>
            </w:r>
            <w:proofErr w:type="spellEnd"/>
            <w:r w:rsidR="006923E5">
              <w:rPr>
                <w:sz w:val="20"/>
              </w:rPr>
              <w:t xml:space="preserve"> </w:t>
            </w:r>
            <w:proofErr w:type="spellStart"/>
            <w:r w:rsidR="006923E5">
              <w:rPr>
                <w:sz w:val="20"/>
              </w:rPr>
              <w:t>karton</w:t>
            </w:r>
            <w:proofErr w:type="spellEnd"/>
            <w:r w:rsidR="006923E5">
              <w:rPr>
                <w:sz w:val="20"/>
              </w:rPr>
              <w:t xml:space="preserve">, Kutu, </w:t>
            </w:r>
            <w:proofErr w:type="spellStart"/>
            <w:r w:rsidR="006923E5">
              <w:rPr>
                <w:sz w:val="20"/>
              </w:rPr>
              <w:t>Yapıştırıcı</w:t>
            </w:r>
            <w:proofErr w:type="spellEnd"/>
          </w:p>
          <w:p w14:paraId="51C8D42C" w14:textId="0D47A249" w:rsidR="006923E5" w:rsidRDefault="00FE4207" w:rsidP="006923E5">
            <w:pPr>
              <w:pStyle w:val="TableParagraph"/>
              <w:tabs>
                <w:tab w:val="left" w:pos="363"/>
              </w:tabs>
              <w:spacing w:before="11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923E5">
              <w:rPr>
                <w:sz w:val="20"/>
              </w:rPr>
              <w:t xml:space="preserve"> </w:t>
            </w:r>
            <w:proofErr w:type="spellStart"/>
            <w:r w:rsidR="006923E5">
              <w:rPr>
                <w:sz w:val="20"/>
              </w:rPr>
              <w:t>Ek</w:t>
            </w:r>
            <w:proofErr w:type="spellEnd"/>
            <w:r w:rsidR="006923E5">
              <w:rPr>
                <w:sz w:val="20"/>
              </w:rPr>
              <w:t xml:space="preserve"> 1 </w:t>
            </w:r>
            <w:proofErr w:type="spellStart"/>
            <w:r w:rsidR="006923E5">
              <w:rPr>
                <w:sz w:val="20"/>
              </w:rPr>
              <w:t>Formu</w:t>
            </w:r>
            <w:proofErr w:type="spellEnd"/>
            <w:r w:rsidR="006923E5">
              <w:rPr>
                <w:sz w:val="20"/>
              </w:rPr>
              <w:t xml:space="preserve"> ( </w:t>
            </w:r>
            <w:proofErr w:type="spellStart"/>
            <w:r w:rsidR="006923E5">
              <w:rPr>
                <w:sz w:val="20"/>
              </w:rPr>
              <w:t>Akıllı</w:t>
            </w:r>
            <w:proofErr w:type="spellEnd"/>
            <w:r w:rsidR="006923E5">
              <w:rPr>
                <w:sz w:val="20"/>
              </w:rPr>
              <w:t xml:space="preserve"> </w:t>
            </w:r>
            <w:proofErr w:type="spellStart"/>
            <w:r w:rsidR="006923E5">
              <w:rPr>
                <w:sz w:val="20"/>
              </w:rPr>
              <w:t>İşaretler</w:t>
            </w:r>
            <w:proofErr w:type="spellEnd"/>
            <w:r w:rsidR="006923E5">
              <w:rPr>
                <w:sz w:val="20"/>
              </w:rPr>
              <w:t xml:space="preserve"> )</w:t>
            </w:r>
          </w:p>
          <w:p w14:paraId="126996C6" w14:textId="2E3F69C1" w:rsidR="00FE4207" w:rsidRDefault="00FE4207" w:rsidP="007D5873">
            <w:pPr>
              <w:pStyle w:val="TableParagraph"/>
              <w:tabs>
                <w:tab w:val="left" w:pos="363"/>
              </w:tabs>
              <w:spacing w:before="117"/>
              <w:rPr>
                <w:sz w:val="20"/>
              </w:rPr>
            </w:pPr>
          </w:p>
        </w:tc>
      </w:tr>
      <w:tr w:rsidR="007D5873" w14:paraId="7E8AA6D1" w14:textId="77777777" w:rsidTr="00E92488">
        <w:trPr>
          <w:trHeight w:val="567"/>
        </w:trPr>
        <w:tc>
          <w:tcPr>
            <w:tcW w:w="8417" w:type="dxa"/>
            <w:shd w:val="clear" w:color="auto" w:fill="FFF4E6"/>
          </w:tcPr>
          <w:p w14:paraId="79A17032" w14:textId="77777777" w:rsidR="006923E5" w:rsidRPr="009E05E1" w:rsidRDefault="006923E5" w:rsidP="006923E5">
            <w:pPr>
              <w:pStyle w:val="TableParagraph"/>
              <w:spacing w:before="179"/>
              <w:ind w:left="170"/>
              <w:rPr>
                <w:b/>
                <w:sz w:val="20"/>
              </w:rPr>
            </w:pPr>
            <w:r w:rsidRPr="009E05E1">
              <w:rPr>
                <w:b/>
                <w:color w:val="231F20"/>
                <w:sz w:val="20"/>
              </w:rPr>
              <w:t>SÜRE</w:t>
            </w:r>
          </w:p>
          <w:p w14:paraId="18C9533A" w14:textId="3AEB46E5" w:rsidR="00FE4207" w:rsidRDefault="006923E5" w:rsidP="006923E5">
            <w:pPr>
              <w:pStyle w:val="TableParagraph"/>
              <w:tabs>
                <w:tab w:val="left" w:pos="363"/>
              </w:tabs>
              <w:spacing w:before="11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   1 </w:t>
            </w:r>
            <w:proofErr w:type="spellStart"/>
            <w:r>
              <w:rPr>
                <w:color w:val="231F20"/>
                <w:w w:val="95"/>
                <w:sz w:val="20"/>
              </w:rPr>
              <w:t>ders</w:t>
            </w:r>
            <w:proofErr w:type="spellEnd"/>
            <w:r>
              <w:rPr>
                <w:color w:val="231F20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20"/>
              </w:rPr>
              <w:t>saati</w:t>
            </w:r>
            <w:proofErr w:type="spellEnd"/>
          </w:p>
        </w:tc>
      </w:tr>
      <w:tr w:rsidR="007D5873" w14:paraId="50D31EE2" w14:textId="77777777" w:rsidTr="00E92488">
        <w:trPr>
          <w:trHeight w:val="927"/>
        </w:trPr>
        <w:tc>
          <w:tcPr>
            <w:tcW w:w="8417" w:type="dxa"/>
            <w:shd w:val="clear" w:color="auto" w:fill="FFE4C0"/>
          </w:tcPr>
          <w:p w14:paraId="1F350A26" w14:textId="299EC93A" w:rsidR="007D5873" w:rsidRDefault="007D5873" w:rsidP="006923E5">
            <w:pPr>
              <w:pStyle w:val="TableParagraph"/>
              <w:spacing w:before="117"/>
              <w:rPr>
                <w:sz w:val="20"/>
              </w:rPr>
            </w:pPr>
          </w:p>
        </w:tc>
      </w:tr>
      <w:tr w:rsidR="007D5873" w14:paraId="509AF6AE" w14:textId="77777777" w:rsidTr="00E92488">
        <w:trPr>
          <w:trHeight w:val="5967"/>
        </w:trPr>
        <w:tc>
          <w:tcPr>
            <w:tcW w:w="8417" w:type="dxa"/>
            <w:shd w:val="clear" w:color="auto" w:fill="FFF4E6"/>
          </w:tcPr>
          <w:p w14:paraId="4E549E17" w14:textId="77777777" w:rsidR="007D5873" w:rsidRPr="009E05E1" w:rsidRDefault="007D5873" w:rsidP="007D5873">
            <w:pPr>
              <w:pStyle w:val="TableParagraph"/>
              <w:spacing w:before="179"/>
              <w:ind w:left="2982" w:right="2982"/>
              <w:jc w:val="center"/>
              <w:rPr>
                <w:b/>
                <w:sz w:val="20"/>
              </w:rPr>
            </w:pPr>
            <w:r w:rsidRPr="009E05E1">
              <w:rPr>
                <w:b/>
                <w:color w:val="231F20"/>
                <w:sz w:val="20"/>
              </w:rPr>
              <w:lastRenderedPageBreak/>
              <w:t>AKIŞ SÜRECİ</w:t>
            </w:r>
          </w:p>
          <w:p w14:paraId="1F41B7F7" w14:textId="77777777" w:rsidR="007D5873" w:rsidRDefault="007D5873" w:rsidP="007D5873">
            <w:pPr>
              <w:pStyle w:val="TableParagraph"/>
              <w:spacing w:before="117"/>
              <w:ind w:left="453"/>
              <w:jc w:val="both"/>
              <w:rPr>
                <w:color w:val="231F20"/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Rehberlik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Öğretmeni</w:t>
            </w:r>
            <w:proofErr w:type="spellEnd"/>
            <w:r>
              <w:rPr>
                <w:color w:val="231F20"/>
                <w:sz w:val="20"/>
              </w:rPr>
              <w:t>;</w:t>
            </w:r>
          </w:p>
          <w:p w14:paraId="1174EDA0" w14:textId="77777777" w:rsidR="00133B93" w:rsidRDefault="00133B93" w:rsidP="007D5873">
            <w:pPr>
              <w:pStyle w:val="TableParagraph"/>
              <w:spacing w:before="117"/>
              <w:ind w:left="453"/>
              <w:jc w:val="both"/>
              <w:rPr>
                <w:sz w:val="20"/>
              </w:rPr>
            </w:pPr>
          </w:p>
          <w:p w14:paraId="373B4FE1" w14:textId="3068E513" w:rsidR="007D5873" w:rsidRPr="00E313A6" w:rsidRDefault="007D5873" w:rsidP="007D5873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17" w:line="355" w:lineRule="auto"/>
              <w:ind w:right="1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“</w:t>
            </w:r>
            <w:proofErr w:type="spellStart"/>
            <w:r>
              <w:rPr>
                <w:color w:val="231F20"/>
                <w:sz w:val="20"/>
              </w:rPr>
              <w:t>S</w:t>
            </w:r>
            <w:r>
              <w:rPr>
                <w:i/>
                <w:color w:val="231F20"/>
                <w:sz w:val="20"/>
              </w:rPr>
              <w:t>evgili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çocuklar</w:t>
            </w:r>
            <w:proofErr w:type="spellEnd"/>
            <w:r>
              <w:rPr>
                <w:i/>
                <w:color w:val="231F20"/>
                <w:sz w:val="20"/>
              </w:rPr>
              <w:t xml:space="preserve">, </w:t>
            </w:r>
            <w:proofErr w:type="spellStart"/>
            <w:r>
              <w:rPr>
                <w:i/>
                <w:color w:val="231F20"/>
                <w:sz w:val="20"/>
              </w:rPr>
              <w:t>bugün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sizlerle</w:t>
            </w:r>
            <w:proofErr w:type="spellEnd"/>
            <w:r>
              <w:rPr>
                <w:i/>
                <w:color w:val="231F20"/>
                <w:sz w:val="20"/>
              </w:rPr>
              <w:t xml:space="preserve"> ‘</w:t>
            </w:r>
            <w:r w:rsidR="00750B12">
              <w:rPr>
                <w:i/>
                <w:color w:val="231F20"/>
                <w:sz w:val="20"/>
              </w:rPr>
              <w:t>AKILLI İŞARETLERİ TANIYORUM”</w:t>
            </w:r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adında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bir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etkinlik</w:t>
            </w:r>
            <w:proofErr w:type="spellEnd"/>
            <w:r>
              <w:rPr>
                <w:i/>
                <w:color w:val="231F20"/>
                <w:sz w:val="20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yapacağız</w:t>
            </w:r>
            <w:proofErr w:type="spellEnd"/>
            <w:r>
              <w:rPr>
                <w:i/>
                <w:color w:val="231F20"/>
                <w:sz w:val="20"/>
              </w:rPr>
              <w:t xml:space="preserve">. </w:t>
            </w:r>
            <w:proofErr w:type="spellStart"/>
            <w:r w:rsidR="00E313A6">
              <w:rPr>
                <w:i/>
                <w:color w:val="231F20"/>
                <w:sz w:val="20"/>
              </w:rPr>
              <w:t>Televizyonda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programların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başlangıcında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çıkan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işaretlerin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adı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“</w:t>
            </w:r>
            <w:proofErr w:type="spellStart"/>
            <w:r w:rsidR="00E313A6">
              <w:rPr>
                <w:i/>
                <w:color w:val="231F20"/>
                <w:sz w:val="20"/>
              </w:rPr>
              <w:t>Akıllı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İşaretler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”’dir. </w:t>
            </w:r>
            <w:proofErr w:type="spellStart"/>
            <w:r w:rsidR="00E313A6">
              <w:rPr>
                <w:i/>
                <w:color w:val="231F20"/>
                <w:sz w:val="20"/>
              </w:rPr>
              <w:t>Akıllı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işaretlerin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her </w:t>
            </w:r>
            <w:proofErr w:type="spellStart"/>
            <w:r w:rsidR="00E313A6">
              <w:rPr>
                <w:i/>
                <w:color w:val="231F20"/>
                <w:sz w:val="20"/>
              </w:rPr>
              <w:t>birinin</w:t>
            </w:r>
            <w:proofErr w:type="spellEnd"/>
            <w:r w:rsid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9E05E1">
              <w:rPr>
                <w:i/>
                <w:color w:val="231F20"/>
                <w:sz w:val="20"/>
              </w:rPr>
              <w:t>birer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anlamı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vardır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. Bu </w:t>
            </w:r>
            <w:proofErr w:type="spellStart"/>
            <w:r w:rsidR="00E313A6">
              <w:rPr>
                <w:i/>
                <w:color w:val="231F20"/>
                <w:sz w:val="20"/>
              </w:rPr>
              <w:t>işaretler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bizlere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başlayacak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olan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programın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bizim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yaşımıza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uygun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olup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olmadığını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>
              <w:rPr>
                <w:i/>
                <w:color w:val="231F20"/>
                <w:sz w:val="20"/>
              </w:rPr>
              <w:t>gösterir</w:t>
            </w:r>
            <w:proofErr w:type="spellEnd"/>
            <w:r w:rsidR="00E313A6">
              <w:rPr>
                <w:i/>
                <w:color w:val="231F20"/>
                <w:sz w:val="20"/>
              </w:rPr>
              <w:t xml:space="preserve">.” </w:t>
            </w:r>
            <w:r w:rsidR="00E313A6" w:rsidRPr="009E05E1">
              <w:rPr>
                <w:color w:val="231F20"/>
                <w:sz w:val="20"/>
              </w:rPr>
              <w:t xml:space="preserve">der </w:t>
            </w:r>
            <w:proofErr w:type="spellStart"/>
            <w:proofErr w:type="gramStart"/>
            <w:r w:rsidR="00E313A6" w:rsidRPr="009E05E1">
              <w:rPr>
                <w:color w:val="231F20"/>
                <w:sz w:val="20"/>
              </w:rPr>
              <w:t>ve</w:t>
            </w:r>
            <w:proofErr w:type="spellEnd"/>
            <w:r w:rsidR="00E313A6" w:rsidRPr="009E05E1">
              <w:rPr>
                <w:color w:val="231F20"/>
                <w:sz w:val="20"/>
              </w:rPr>
              <w:t xml:space="preserve">  </w:t>
            </w:r>
            <w:proofErr w:type="spellStart"/>
            <w:r w:rsidR="00E313A6" w:rsidRPr="009E05E1">
              <w:rPr>
                <w:color w:val="231F20"/>
                <w:sz w:val="20"/>
              </w:rPr>
              <w:t>Ek</w:t>
            </w:r>
            <w:proofErr w:type="spellEnd"/>
            <w:proofErr w:type="gramEnd"/>
            <w:r w:rsidR="00E313A6" w:rsidRPr="009E05E1">
              <w:rPr>
                <w:color w:val="231F20"/>
                <w:sz w:val="20"/>
              </w:rPr>
              <w:t xml:space="preserve"> 1 </w:t>
            </w:r>
            <w:proofErr w:type="spellStart"/>
            <w:r w:rsidR="00E313A6" w:rsidRPr="009E05E1">
              <w:rPr>
                <w:color w:val="231F20"/>
                <w:sz w:val="20"/>
              </w:rPr>
              <w:t>deki</w:t>
            </w:r>
            <w:proofErr w:type="spellEnd"/>
            <w:r w:rsidR="00E313A6" w:rsidRPr="009E05E1">
              <w:rPr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color w:val="231F20"/>
                <w:sz w:val="20"/>
              </w:rPr>
              <w:t>işaretleri</w:t>
            </w:r>
            <w:proofErr w:type="spellEnd"/>
            <w:r w:rsidR="00E313A6" w:rsidRPr="009E05E1">
              <w:rPr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color w:val="231F20"/>
                <w:sz w:val="20"/>
              </w:rPr>
              <w:t>çocuklara</w:t>
            </w:r>
            <w:proofErr w:type="spellEnd"/>
            <w:r w:rsidR="00E313A6" w:rsidRPr="009E05E1">
              <w:rPr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color w:val="231F20"/>
                <w:sz w:val="20"/>
              </w:rPr>
              <w:t>gösterir</w:t>
            </w:r>
            <w:proofErr w:type="spellEnd"/>
            <w:r w:rsidR="00E313A6" w:rsidRPr="009E05E1">
              <w:rPr>
                <w:color w:val="231F20"/>
                <w:sz w:val="20"/>
              </w:rPr>
              <w:t>.</w:t>
            </w:r>
          </w:p>
          <w:p w14:paraId="729B5077" w14:textId="060A5848" w:rsidR="00FE4207" w:rsidRPr="00FE4207" w:rsidRDefault="00FE4207" w:rsidP="00FE420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17" w:line="355" w:lineRule="auto"/>
              <w:ind w:right="167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“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Çocuklar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aranızda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bu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işaretleri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daha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önce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gören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, 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anlamını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="00E313A6" w:rsidRPr="009E05E1">
              <w:rPr>
                <w:i/>
                <w:color w:val="231F20"/>
                <w:sz w:val="20"/>
              </w:rPr>
              <w:t>bilen</w:t>
            </w:r>
            <w:proofErr w:type="spellEnd"/>
            <w:r w:rsidR="00E313A6"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Pr="009E05E1">
              <w:rPr>
                <w:i/>
                <w:color w:val="231F20"/>
                <w:sz w:val="20"/>
              </w:rPr>
              <w:t>var</w:t>
            </w:r>
            <w:proofErr w:type="spellEnd"/>
            <w:r w:rsidRPr="009E05E1">
              <w:rPr>
                <w:i/>
                <w:color w:val="231F20"/>
                <w:sz w:val="20"/>
              </w:rPr>
              <w:t xml:space="preserve"> </w:t>
            </w:r>
            <w:proofErr w:type="spellStart"/>
            <w:r w:rsidRPr="009E05E1">
              <w:rPr>
                <w:i/>
                <w:color w:val="231F20"/>
                <w:sz w:val="20"/>
              </w:rPr>
              <w:t>mı</w:t>
            </w:r>
            <w:proofErr w:type="spellEnd"/>
            <w:r w:rsidRPr="009E05E1">
              <w:rPr>
                <w:i/>
                <w:color w:val="231F20"/>
                <w:sz w:val="20"/>
              </w:rPr>
              <w:t>?</w:t>
            </w:r>
            <w:r>
              <w:rPr>
                <w:color w:val="231F20"/>
                <w:sz w:val="20"/>
              </w:rPr>
              <w:t xml:space="preserve">” der </w:t>
            </w:r>
            <w:proofErr w:type="spellStart"/>
            <w:r>
              <w:rPr>
                <w:color w:val="231F20"/>
                <w:sz w:val="20"/>
              </w:rPr>
              <w:t>ve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çocuklara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düşünmeleri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için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süre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verir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  <w:p w14:paraId="146BAEBB" w14:textId="29F9AD7A" w:rsidR="00FE4207" w:rsidRDefault="00FE4207" w:rsidP="00FE420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17" w:line="355" w:lineRule="auto"/>
              <w:ind w:right="1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Çocukl</w:t>
            </w:r>
            <w:r w:rsidR="00133B93">
              <w:rPr>
                <w:sz w:val="20"/>
              </w:rPr>
              <w:t>arın</w:t>
            </w:r>
            <w:proofErr w:type="spellEnd"/>
            <w:r w:rsidR="00133B93">
              <w:rPr>
                <w:sz w:val="20"/>
              </w:rPr>
              <w:t xml:space="preserve"> </w:t>
            </w:r>
            <w:proofErr w:type="spellStart"/>
            <w:r w:rsidR="00133B93">
              <w:rPr>
                <w:sz w:val="20"/>
              </w:rPr>
              <w:t>cevaplarını</w:t>
            </w:r>
            <w:proofErr w:type="spellEnd"/>
            <w:r w:rsidR="00133B93">
              <w:rPr>
                <w:sz w:val="20"/>
              </w:rPr>
              <w:t xml:space="preserve"> </w:t>
            </w:r>
            <w:proofErr w:type="spellStart"/>
            <w:r w:rsidR="00133B93">
              <w:rPr>
                <w:sz w:val="20"/>
              </w:rPr>
              <w:t>aldıktan</w:t>
            </w:r>
            <w:proofErr w:type="spellEnd"/>
            <w:r w:rsidR="00133B93">
              <w:rPr>
                <w:sz w:val="20"/>
              </w:rPr>
              <w:t xml:space="preserve"> </w:t>
            </w:r>
            <w:proofErr w:type="spellStart"/>
            <w:r w:rsidR="00133B93">
              <w:rPr>
                <w:sz w:val="20"/>
              </w:rPr>
              <w:t>sonra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işaretlerin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a</w:t>
            </w:r>
            <w:r w:rsidR="00A52BC6">
              <w:rPr>
                <w:sz w:val="20"/>
              </w:rPr>
              <w:t>nlama</w:t>
            </w:r>
            <w:proofErr w:type="spellEnd"/>
            <w:r w:rsidR="00A52BC6">
              <w:rPr>
                <w:sz w:val="20"/>
              </w:rPr>
              <w:t xml:space="preserve"> </w:t>
            </w:r>
            <w:proofErr w:type="spellStart"/>
            <w:r w:rsidR="00A52BC6">
              <w:rPr>
                <w:sz w:val="20"/>
              </w:rPr>
              <w:t>geldiğini</w:t>
            </w:r>
            <w:proofErr w:type="spellEnd"/>
            <w:r w:rsidR="00A52BC6">
              <w:rPr>
                <w:sz w:val="20"/>
              </w:rPr>
              <w:t xml:space="preserve"> </w:t>
            </w:r>
            <w:proofErr w:type="spellStart"/>
            <w:r w:rsidR="00A52BC6">
              <w:rPr>
                <w:sz w:val="20"/>
              </w:rPr>
              <w:t>kendisi</w:t>
            </w:r>
            <w:proofErr w:type="spellEnd"/>
            <w:r w:rsidR="00A52BC6">
              <w:rPr>
                <w:sz w:val="20"/>
              </w:rPr>
              <w:t xml:space="preserve"> </w:t>
            </w:r>
            <w:proofErr w:type="spellStart"/>
            <w:r w:rsidR="00A52BC6">
              <w:rPr>
                <w:sz w:val="20"/>
              </w:rPr>
              <w:t>açıklar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 w:rsidR="00876327">
              <w:rPr>
                <w:sz w:val="20"/>
              </w:rPr>
              <w:t>Hangilerinin</w:t>
            </w:r>
            <w:proofErr w:type="spellEnd"/>
            <w:r w:rsidR="00876327">
              <w:rPr>
                <w:sz w:val="20"/>
              </w:rPr>
              <w:t xml:space="preserve"> </w:t>
            </w:r>
            <w:proofErr w:type="spellStart"/>
            <w:r w:rsidR="00876327">
              <w:rPr>
                <w:sz w:val="20"/>
              </w:rPr>
              <w:t>bizim</w:t>
            </w:r>
            <w:proofErr w:type="spellEnd"/>
            <w:r w:rsidR="00876327">
              <w:rPr>
                <w:sz w:val="20"/>
              </w:rPr>
              <w:t xml:space="preserve"> </w:t>
            </w:r>
            <w:proofErr w:type="spellStart"/>
            <w:r w:rsidR="00876327">
              <w:rPr>
                <w:sz w:val="20"/>
              </w:rPr>
              <w:t>yaşımıza</w:t>
            </w:r>
            <w:proofErr w:type="spellEnd"/>
            <w:r w:rsidR="00876327">
              <w:rPr>
                <w:sz w:val="20"/>
              </w:rPr>
              <w:t xml:space="preserve"> </w:t>
            </w:r>
            <w:proofErr w:type="spellStart"/>
            <w:r w:rsidR="00876327">
              <w:rPr>
                <w:sz w:val="20"/>
              </w:rPr>
              <w:t>uygun</w:t>
            </w:r>
            <w:proofErr w:type="spellEnd"/>
            <w:r w:rsidR="00876327">
              <w:rPr>
                <w:sz w:val="20"/>
              </w:rPr>
              <w:t xml:space="preserve"> </w:t>
            </w:r>
            <w:proofErr w:type="spellStart"/>
            <w:r w:rsidR="00876327">
              <w:rPr>
                <w:sz w:val="20"/>
              </w:rPr>
              <w:t>olup</w:t>
            </w:r>
            <w:proofErr w:type="spellEnd"/>
            <w:r w:rsidR="00876327">
              <w:rPr>
                <w:sz w:val="20"/>
              </w:rPr>
              <w:t xml:space="preserve"> </w:t>
            </w:r>
            <w:proofErr w:type="spellStart"/>
            <w:r w:rsidR="00876327">
              <w:rPr>
                <w:sz w:val="20"/>
              </w:rPr>
              <w:t>olmadığını</w:t>
            </w:r>
            <w:proofErr w:type="spellEnd"/>
            <w:r w:rsidR="00876327">
              <w:rPr>
                <w:sz w:val="20"/>
              </w:rPr>
              <w:t xml:space="preserve"> </w:t>
            </w:r>
            <w:proofErr w:type="spellStart"/>
            <w:r w:rsidR="00876327">
              <w:rPr>
                <w:sz w:val="20"/>
              </w:rPr>
              <w:t>anlatır</w:t>
            </w:r>
            <w:proofErr w:type="spellEnd"/>
            <w:r w:rsidR="00876327">
              <w:rPr>
                <w:sz w:val="20"/>
              </w:rPr>
              <w:t>.</w:t>
            </w:r>
          </w:p>
          <w:p w14:paraId="14AA2FF4" w14:textId="44D3EE97" w:rsidR="00876327" w:rsidRDefault="00876327" w:rsidP="00FE420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17" w:line="355" w:lineRule="auto"/>
              <w:ind w:right="1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Rehberlik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öğretmeni</w:t>
            </w:r>
            <w:proofErr w:type="spellEnd"/>
            <w:r w:rsidR="00133B93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renkli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kartonunu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önceden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yaşımıza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133B93">
              <w:rPr>
                <w:sz w:val="20"/>
              </w:rPr>
              <w:t>işaretler</w:t>
            </w:r>
            <w:proofErr w:type="spellEnd"/>
            <w:r w:rsidR="00133B93"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ayırıp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oluşturur</w:t>
            </w:r>
            <w:proofErr w:type="spellEnd"/>
            <w:r>
              <w:rPr>
                <w:sz w:val="20"/>
              </w:rPr>
              <w:t>.</w:t>
            </w:r>
          </w:p>
          <w:p w14:paraId="01591F0E" w14:textId="5C951464" w:rsidR="007D5873" w:rsidRPr="00A52BC6" w:rsidRDefault="00876327" w:rsidP="00A52BC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17" w:line="355" w:lineRule="auto"/>
              <w:ind w:right="167"/>
              <w:jc w:val="bot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Ç</w:t>
            </w:r>
            <w:r w:rsidR="00FE4207">
              <w:rPr>
                <w:sz w:val="20"/>
              </w:rPr>
              <w:t>ocuk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sayısı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kadar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hazırlanmış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işaretleri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yanında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getirdiği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küçük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kutuya</w:t>
            </w:r>
            <w:proofErr w:type="spellEnd"/>
            <w:r w:rsidR="00FE4207">
              <w:rPr>
                <w:sz w:val="20"/>
              </w:rPr>
              <w:t xml:space="preserve"> </w:t>
            </w:r>
            <w:proofErr w:type="spellStart"/>
            <w:r w:rsidR="00FE4207">
              <w:rPr>
                <w:sz w:val="20"/>
              </w:rPr>
              <w:t>koyar</w:t>
            </w:r>
            <w:proofErr w:type="spellEnd"/>
            <w:r w:rsidR="00FE4207" w:rsidRPr="00A52BC6">
              <w:rPr>
                <w:sz w:val="20"/>
              </w:rPr>
              <w:t>,</w:t>
            </w:r>
            <w:r w:rsidRPr="00A52BC6">
              <w:rPr>
                <w:sz w:val="20"/>
              </w:rPr>
              <w:t xml:space="preserve"> </w:t>
            </w:r>
            <w:proofErr w:type="spellStart"/>
            <w:r w:rsidRPr="00A52BC6">
              <w:rPr>
                <w:sz w:val="20"/>
              </w:rPr>
              <w:t>tüm</w:t>
            </w:r>
            <w:proofErr w:type="spellEnd"/>
            <w:r w:rsidRPr="00A52BC6">
              <w:rPr>
                <w:sz w:val="20"/>
              </w:rPr>
              <w:t xml:space="preserve"> </w:t>
            </w:r>
            <w:proofErr w:type="spellStart"/>
            <w:r w:rsidR="00FE4207" w:rsidRPr="00A52BC6">
              <w:rPr>
                <w:sz w:val="20"/>
              </w:rPr>
              <w:t>çocuklara</w:t>
            </w:r>
            <w:proofErr w:type="spellEnd"/>
            <w:r w:rsidR="00FE4207" w:rsidRPr="00A52BC6">
              <w:rPr>
                <w:sz w:val="20"/>
              </w:rPr>
              <w:t xml:space="preserve"> </w:t>
            </w:r>
            <w:proofErr w:type="spellStart"/>
            <w:r w:rsidR="00FE4207" w:rsidRPr="00A52BC6">
              <w:rPr>
                <w:sz w:val="20"/>
              </w:rPr>
              <w:t>birer</w:t>
            </w:r>
            <w:proofErr w:type="spellEnd"/>
            <w:r w:rsidR="00FE4207" w:rsidRPr="00A52BC6">
              <w:rPr>
                <w:sz w:val="20"/>
              </w:rPr>
              <w:t xml:space="preserve"> </w:t>
            </w:r>
            <w:proofErr w:type="spellStart"/>
            <w:r w:rsidR="00FE4207" w:rsidRPr="00A52BC6">
              <w:rPr>
                <w:sz w:val="20"/>
              </w:rPr>
              <w:t>işaret</w:t>
            </w:r>
            <w:proofErr w:type="spellEnd"/>
            <w:r w:rsidR="00FE4207" w:rsidRPr="00A52BC6">
              <w:rPr>
                <w:sz w:val="20"/>
              </w:rPr>
              <w:t xml:space="preserve"> </w:t>
            </w:r>
            <w:proofErr w:type="spellStart"/>
            <w:r w:rsidR="00FE4207" w:rsidRPr="00A52BC6">
              <w:rPr>
                <w:sz w:val="20"/>
              </w:rPr>
              <w:t>çektirir</w:t>
            </w:r>
            <w:proofErr w:type="spellEnd"/>
            <w:r w:rsidR="00FE4207" w:rsidRPr="00A52BC6">
              <w:rPr>
                <w:sz w:val="20"/>
              </w:rPr>
              <w:t xml:space="preserve">. </w:t>
            </w:r>
          </w:p>
          <w:p w14:paraId="2735C3BF" w14:textId="44264563" w:rsidR="00876327" w:rsidRDefault="00876327" w:rsidP="0087632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17" w:line="355" w:lineRule="auto"/>
              <w:ind w:right="167"/>
              <w:jc w:val="both"/>
              <w:rPr>
                <w:iCs/>
                <w:sz w:val="20"/>
              </w:rPr>
            </w:pPr>
            <w:proofErr w:type="spellStart"/>
            <w:r w:rsidRPr="00876327">
              <w:rPr>
                <w:iCs/>
                <w:sz w:val="20"/>
              </w:rPr>
              <w:t>Sırasıyla</w:t>
            </w:r>
            <w:proofErr w:type="spellEnd"/>
            <w:r w:rsidRPr="00876327"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çocuklar</w:t>
            </w:r>
            <w:proofErr w:type="spellEnd"/>
            <w:r w:rsidR="00A52BC6">
              <w:rPr>
                <w:iCs/>
                <w:sz w:val="20"/>
              </w:rPr>
              <w:t xml:space="preserve"> </w:t>
            </w:r>
            <w:proofErr w:type="spellStart"/>
            <w:r w:rsidR="00A52BC6">
              <w:rPr>
                <w:iCs/>
                <w:sz w:val="20"/>
              </w:rPr>
              <w:t>ellerindeki</w:t>
            </w:r>
            <w:proofErr w:type="spellEnd"/>
            <w:r w:rsidR="00A52BC6">
              <w:rPr>
                <w:iCs/>
                <w:sz w:val="20"/>
              </w:rPr>
              <w:t xml:space="preserve"> </w:t>
            </w:r>
            <w:proofErr w:type="spellStart"/>
            <w:r w:rsidR="00A52BC6">
              <w:rPr>
                <w:iCs/>
                <w:sz w:val="20"/>
              </w:rPr>
              <w:t>işaretlere</w:t>
            </w:r>
            <w:proofErr w:type="spellEnd"/>
            <w:r w:rsidR="00A52BC6">
              <w:rPr>
                <w:iCs/>
                <w:sz w:val="20"/>
              </w:rPr>
              <w:t xml:space="preserve"> </w:t>
            </w:r>
            <w:proofErr w:type="spellStart"/>
            <w:r w:rsidR="00A52BC6">
              <w:rPr>
                <w:iCs/>
                <w:sz w:val="20"/>
              </w:rPr>
              <w:t>bakarak</w:t>
            </w:r>
            <w:proofErr w:type="spellEnd"/>
            <w:r>
              <w:rPr>
                <w:iCs/>
                <w:sz w:val="20"/>
              </w:rPr>
              <w:t xml:space="preserve">, </w:t>
            </w:r>
            <w:proofErr w:type="spellStart"/>
            <w:r>
              <w:rPr>
                <w:iCs/>
                <w:sz w:val="20"/>
              </w:rPr>
              <w:t>bu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işaretleri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fon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kartonunda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uygun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gördükleri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yere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yapıştırırlar</w:t>
            </w:r>
            <w:proofErr w:type="spellEnd"/>
            <w:r>
              <w:rPr>
                <w:iCs/>
                <w:sz w:val="20"/>
              </w:rPr>
              <w:t>.</w:t>
            </w:r>
          </w:p>
          <w:p w14:paraId="798724C8" w14:textId="32D45E8B" w:rsidR="00876327" w:rsidRPr="00876327" w:rsidRDefault="00876327" w:rsidP="00876327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17" w:line="355" w:lineRule="auto"/>
              <w:ind w:right="167"/>
              <w:jc w:val="both"/>
              <w:rPr>
                <w:iCs/>
                <w:sz w:val="20"/>
              </w:rPr>
            </w:pPr>
            <w:proofErr w:type="spellStart"/>
            <w:r>
              <w:rPr>
                <w:iCs/>
                <w:sz w:val="20"/>
              </w:rPr>
              <w:t>Fon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kartonunda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yanlış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yere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yapıştırılan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işaretlerin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yeri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düzeltilir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ve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etkinlik</w:t>
            </w:r>
            <w:proofErr w:type="spellEnd"/>
            <w:r>
              <w:rPr>
                <w:iCs/>
                <w:sz w:val="20"/>
              </w:rPr>
              <w:t xml:space="preserve"> </w:t>
            </w:r>
            <w:proofErr w:type="spellStart"/>
            <w:r>
              <w:rPr>
                <w:iCs/>
                <w:sz w:val="20"/>
              </w:rPr>
              <w:t>sonlandırılır</w:t>
            </w:r>
            <w:proofErr w:type="spellEnd"/>
            <w:r>
              <w:rPr>
                <w:iCs/>
                <w:sz w:val="20"/>
              </w:rPr>
              <w:t>.</w:t>
            </w:r>
          </w:p>
        </w:tc>
      </w:tr>
    </w:tbl>
    <w:p w14:paraId="40FD7F4C" w14:textId="77777777" w:rsidR="0066019E" w:rsidRDefault="0066019E"/>
    <w:p w14:paraId="43EEA2FA" w14:textId="77777777" w:rsidR="00BF5212" w:rsidRDefault="00BF5212"/>
    <w:p w14:paraId="34EF329A" w14:textId="77777777" w:rsidR="00BF5212" w:rsidRDefault="00BF5212"/>
    <w:p w14:paraId="5775195B" w14:textId="77777777" w:rsidR="00BF5212" w:rsidRDefault="00BF5212"/>
    <w:p w14:paraId="425AA8FA" w14:textId="77777777" w:rsidR="00BF5212" w:rsidRDefault="00BF5212"/>
    <w:p w14:paraId="2B114E65" w14:textId="77777777" w:rsidR="00BF5212" w:rsidRDefault="00BF5212"/>
    <w:p w14:paraId="51F94EC9" w14:textId="77777777" w:rsidR="00BF5212" w:rsidRDefault="00BF5212"/>
    <w:p w14:paraId="6450438B" w14:textId="77777777" w:rsidR="00BF5212" w:rsidRDefault="00BF5212"/>
    <w:p w14:paraId="763C131E" w14:textId="77777777" w:rsidR="00BF5212" w:rsidRDefault="00BF5212"/>
    <w:p w14:paraId="79B66E1D" w14:textId="77777777" w:rsidR="00BF5212" w:rsidRDefault="00BF5212"/>
    <w:p w14:paraId="66AB576D" w14:textId="77777777" w:rsidR="00BF5212" w:rsidRDefault="00BF5212"/>
    <w:p w14:paraId="5645EB67" w14:textId="77777777" w:rsidR="00BF5212" w:rsidRDefault="00BF5212"/>
    <w:p w14:paraId="5364C375" w14:textId="77777777" w:rsidR="00BF5212" w:rsidRDefault="00BF5212"/>
    <w:p w14:paraId="5BAB2EB4" w14:textId="77777777" w:rsidR="00BF5212" w:rsidRDefault="00BF5212"/>
    <w:p w14:paraId="512B8901" w14:textId="77777777" w:rsidR="00BF5212" w:rsidRDefault="00BF5212"/>
    <w:p w14:paraId="0E33CE7F" w14:textId="77777777" w:rsidR="00BF5212" w:rsidRDefault="00BF5212"/>
    <w:p w14:paraId="74859D86" w14:textId="77777777" w:rsidR="00BF5212" w:rsidRDefault="00BF5212"/>
    <w:p w14:paraId="44F91125" w14:textId="77777777" w:rsidR="00BF5212" w:rsidRDefault="00BF5212"/>
    <w:p w14:paraId="22138ED6" w14:textId="77777777" w:rsidR="00BF5212" w:rsidRDefault="00BF5212"/>
    <w:p w14:paraId="635B6BC6" w14:textId="77777777" w:rsidR="00BF5212" w:rsidRDefault="00BF5212"/>
    <w:p w14:paraId="51BA6127" w14:textId="77777777" w:rsidR="00CC7791" w:rsidRDefault="00CC7791" w:rsidP="00CC7791">
      <w:pPr>
        <w:adjustRightInd w:val="0"/>
        <w:rPr>
          <w:rFonts w:ascii="Calibri" w:eastAsia="Times New Roman" w:hAnsi="Calibri" w:cs="Times New Roman"/>
          <w:lang w:val="en-US"/>
        </w:rPr>
        <w:sectPr w:rsidR="00CC7791" w:rsidSect="00CC7791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5AF6791" w14:textId="74FCB6DF" w:rsidR="00CC7791" w:rsidRPr="00E92488" w:rsidRDefault="00CC7791" w:rsidP="00CC7791">
      <w:pPr>
        <w:adjustRightInd w:val="0"/>
        <w:rPr>
          <w:rFonts w:eastAsia="Times New Roman" w:cs="Times New Roman"/>
          <w:b/>
          <w:sz w:val="20"/>
          <w:szCs w:val="20"/>
          <w:lang w:val="en-US"/>
        </w:rPr>
      </w:pPr>
      <w:r w:rsidRPr="00E92488">
        <w:rPr>
          <w:rFonts w:eastAsia="Times New Roman" w:cs="Times New Roman"/>
          <w:b/>
          <w:sz w:val="20"/>
          <w:szCs w:val="20"/>
          <w:lang w:val="en-US"/>
        </w:rPr>
        <w:lastRenderedPageBreak/>
        <w:t>EK-1 AKILLI İŞARETLER</w:t>
      </w:r>
    </w:p>
    <w:p w14:paraId="7FFFE513" w14:textId="77777777" w:rsidR="00E92488" w:rsidRDefault="00E92488" w:rsidP="00CC7791">
      <w:pPr>
        <w:adjustRightInd w:val="0"/>
        <w:rPr>
          <w:rFonts w:ascii="Calibri" w:eastAsia="Times New Roman" w:hAnsi="Calibri" w:cs="Times New Roman"/>
          <w:lang w:val="en-US"/>
        </w:rPr>
      </w:pPr>
    </w:p>
    <w:p w14:paraId="2B274EFC" w14:textId="1E678542" w:rsidR="00CC7791" w:rsidRPr="0087129B" w:rsidRDefault="00CC7791" w:rsidP="0087129B">
      <w:pPr>
        <w:adjustRightInd w:val="0"/>
        <w:rPr>
          <w:rFonts w:ascii="Calibri" w:eastAsia="Times New Roman" w:hAnsi="Calibri" w:cs="Times New Roman"/>
          <w:lang w:val="en-US"/>
        </w:rPr>
        <w:sectPr w:rsidR="00CC7791" w:rsidRPr="0087129B" w:rsidSect="0087129B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  <w:r w:rsidRPr="00CC7791">
        <w:rPr>
          <w:rFonts w:ascii="Times New Roman" w:eastAsia="Times New Roman" w:hAnsi="Times New Roman" w:cs="Times New Roman"/>
          <w:noProof/>
          <w:sz w:val="60"/>
          <w:szCs w:val="60"/>
          <w:lang w:eastAsia="tr-TR"/>
        </w:rPr>
        <w:drawing>
          <wp:inline distT="0" distB="0" distL="0" distR="0" wp14:anchorId="7B4B4D27" wp14:editId="58423BE0">
            <wp:extent cx="9575165" cy="47910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022" b="2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764" cy="479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886F" w14:textId="762DEF9A" w:rsidR="00BF5212" w:rsidRPr="003B1F69" w:rsidRDefault="00BF5212" w:rsidP="003B1F69">
      <w:pPr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BF5212" w:rsidRPr="003B1F69" w:rsidSect="008712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72FED" w14:textId="77777777" w:rsidR="00060136" w:rsidRDefault="00060136" w:rsidP="00CC7791">
      <w:r>
        <w:separator/>
      </w:r>
    </w:p>
  </w:endnote>
  <w:endnote w:type="continuationSeparator" w:id="0">
    <w:p w14:paraId="7379FBA2" w14:textId="77777777" w:rsidR="00060136" w:rsidRDefault="00060136" w:rsidP="00CC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7D15" w14:textId="77777777" w:rsidR="00060136" w:rsidRDefault="00060136" w:rsidP="00CC7791">
      <w:r>
        <w:separator/>
      </w:r>
    </w:p>
  </w:footnote>
  <w:footnote w:type="continuationSeparator" w:id="0">
    <w:p w14:paraId="636BA0A7" w14:textId="77777777" w:rsidR="00060136" w:rsidRDefault="00060136" w:rsidP="00CC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7356E" w14:textId="22A466F4" w:rsidR="00CC7791" w:rsidRDefault="00CC7791" w:rsidP="00CC7791">
    <w:pPr>
      <w:pStyle w:val="stbilgi"/>
      <w:tabs>
        <w:tab w:val="clear" w:pos="4536"/>
        <w:tab w:val="clear" w:pos="9072"/>
        <w:tab w:val="left" w:pos="10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C49"/>
    <w:multiLevelType w:val="hybridMultilevel"/>
    <w:tmpl w:val="653ADA2C"/>
    <w:lvl w:ilvl="0" w:tplc="6A64E55E">
      <w:numFmt w:val="bullet"/>
      <w:lvlText w:val=""/>
      <w:lvlJc w:val="left"/>
      <w:pPr>
        <w:ind w:left="362" w:hanging="192"/>
      </w:pPr>
      <w:rPr>
        <w:rFonts w:ascii="Symbol" w:eastAsia="Symbol" w:hAnsi="Symbol" w:cs="Symbol" w:hint="default"/>
        <w:color w:val="231F20"/>
        <w:w w:val="100"/>
        <w:sz w:val="20"/>
        <w:szCs w:val="20"/>
        <w:lang w:val="tr-TR" w:eastAsia="en-US" w:bidi="ar-SA"/>
      </w:rPr>
    </w:lvl>
    <w:lvl w:ilvl="1" w:tplc="FB5C9940">
      <w:numFmt w:val="bullet"/>
      <w:lvlText w:val="•"/>
      <w:lvlJc w:val="left"/>
      <w:pPr>
        <w:ind w:left="1165" w:hanging="192"/>
      </w:pPr>
      <w:rPr>
        <w:rFonts w:hint="default"/>
        <w:lang w:val="tr-TR" w:eastAsia="en-US" w:bidi="ar-SA"/>
      </w:rPr>
    </w:lvl>
    <w:lvl w:ilvl="2" w:tplc="B47A2AD0">
      <w:numFmt w:val="bullet"/>
      <w:lvlText w:val="•"/>
      <w:lvlJc w:val="left"/>
      <w:pPr>
        <w:ind w:left="1971" w:hanging="192"/>
      </w:pPr>
      <w:rPr>
        <w:rFonts w:hint="default"/>
        <w:lang w:val="tr-TR" w:eastAsia="en-US" w:bidi="ar-SA"/>
      </w:rPr>
    </w:lvl>
    <w:lvl w:ilvl="3" w:tplc="E2B00FBE">
      <w:numFmt w:val="bullet"/>
      <w:lvlText w:val="•"/>
      <w:lvlJc w:val="left"/>
      <w:pPr>
        <w:ind w:left="2777" w:hanging="192"/>
      </w:pPr>
      <w:rPr>
        <w:rFonts w:hint="default"/>
        <w:lang w:val="tr-TR" w:eastAsia="en-US" w:bidi="ar-SA"/>
      </w:rPr>
    </w:lvl>
    <w:lvl w:ilvl="4" w:tplc="2A3CB814">
      <w:numFmt w:val="bullet"/>
      <w:lvlText w:val="•"/>
      <w:lvlJc w:val="left"/>
      <w:pPr>
        <w:ind w:left="3582" w:hanging="192"/>
      </w:pPr>
      <w:rPr>
        <w:rFonts w:hint="default"/>
        <w:lang w:val="tr-TR" w:eastAsia="en-US" w:bidi="ar-SA"/>
      </w:rPr>
    </w:lvl>
    <w:lvl w:ilvl="5" w:tplc="83942E70">
      <w:numFmt w:val="bullet"/>
      <w:lvlText w:val="•"/>
      <w:lvlJc w:val="left"/>
      <w:pPr>
        <w:ind w:left="4388" w:hanging="192"/>
      </w:pPr>
      <w:rPr>
        <w:rFonts w:hint="default"/>
        <w:lang w:val="tr-TR" w:eastAsia="en-US" w:bidi="ar-SA"/>
      </w:rPr>
    </w:lvl>
    <w:lvl w:ilvl="6" w:tplc="0E5C4986">
      <w:numFmt w:val="bullet"/>
      <w:lvlText w:val="•"/>
      <w:lvlJc w:val="left"/>
      <w:pPr>
        <w:ind w:left="5194" w:hanging="192"/>
      </w:pPr>
      <w:rPr>
        <w:rFonts w:hint="default"/>
        <w:lang w:val="tr-TR" w:eastAsia="en-US" w:bidi="ar-SA"/>
      </w:rPr>
    </w:lvl>
    <w:lvl w:ilvl="7" w:tplc="EEFAADDE">
      <w:numFmt w:val="bullet"/>
      <w:lvlText w:val="•"/>
      <w:lvlJc w:val="left"/>
      <w:pPr>
        <w:ind w:left="5999" w:hanging="192"/>
      </w:pPr>
      <w:rPr>
        <w:rFonts w:hint="default"/>
        <w:lang w:val="tr-TR" w:eastAsia="en-US" w:bidi="ar-SA"/>
      </w:rPr>
    </w:lvl>
    <w:lvl w:ilvl="8" w:tplc="94063D82">
      <w:numFmt w:val="bullet"/>
      <w:lvlText w:val="•"/>
      <w:lvlJc w:val="left"/>
      <w:pPr>
        <w:ind w:left="6805" w:hanging="192"/>
      </w:pPr>
      <w:rPr>
        <w:rFonts w:hint="default"/>
        <w:lang w:val="tr-TR" w:eastAsia="en-US" w:bidi="ar-SA"/>
      </w:rPr>
    </w:lvl>
  </w:abstractNum>
  <w:abstractNum w:abstractNumId="1">
    <w:nsid w:val="7D102E19"/>
    <w:multiLevelType w:val="hybridMultilevel"/>
    <w:tmpl w:val="474A2EEE"/>
    <w:lvl w:ilvl="0" w:tplc="BCEC2316">
      <w:numFmt w:val="bullet"/>
      <w:lvlText w:val=""/>
      <w:lvlJc w:val="left"/>
      <w:pPr>
        <w:ind w:left="453" w:hanging="284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tr-TR" w:eastAsia="en-US" w:bidi="ar-SA"/>
      </w:rPr>
    </w:lvl>
    <w:lvl w:ilvl="1" w:tplc="82F8D086">
      <w:numFmt w:val="bullet"/>
      <w:lvlText w:val="•"/>
      <w:lvlJc w:val="left"/>
      <w:pPr>
        <w:ind w:left="1255" w:hanging="284"/>
      </w:pPr>
      <w:rPr>
        <w:rFonts w:hint="default"/>
        <w:lang w:val="tr-TR" w:eastAsia="en-US" w:bidi="ar-SA"/>
      </w:rPr>
    </w:lvl>
    <w:lvl w:ilvl="2" w:tplc="57BE9EEA">
      <w:numFmt w:val="bullet"/>
      <w:lvlText w:val="•"/>
      <w:lvlJc w:val="left"/>
      <w:pPr>
        <w:ind w:left="2051" w:hanging="284"/>
      </w:pPr>
      <w:rPr>
        <w:rFonts w:hint="default"/>
        <w:lang w:val="tr-TR" w:eastAsia="en-US" w:bidi="ar-SA"/>
      </w:rPr>
    </w:lvl>
    <w:lvl w:ilvl="3" w:tplc="194E27AE">
      <w:numFmt w:val="bullet"/>
      <w:lvlText w:val="•"/>
      <w:lvlJc w:val="left"/>
      <w:pPr>
        <w:ind w:left="2847" w:hanging="284"/>
      </w:pPr>
      <w:rPr>
        <w:rFonts w:hint="default"/>
        <w:lang w:val="tr-TR" w:eastAsia="en-US" w:bidi="ar-SA"/>
      </w:rPr>
    </w:lvl>
    <w:lvl w:ilvl="4" w:tplc="C5828384">
      <w:numFmt w:val="bullet"/>
      <w:lvlText w:val="•"/>
      <w:lvlJc w:val="left"/>
      <w:pPr>
        <w:ind w:left="3642" w:hanging="284"/>
      </w:pPr>
      <w:rPr>
        <w:rFonts w:hint="default"/>
        <w:lang w:val="tr-TR" w:eastAsia="en-US" w:bidi="ar-SA"/>
      </w:rPr>
    </w:lvl>
    <w:lvl w:ilvl="5" w:tplc="FEB05B20">
      <w:numFmt w:val="bullet"/>
      <w:lvlText w:val="•"/>
      <w:lvlJc w:val="left"/>
      <w:pPr>
        <w:ind w:left="4438" w:hanging="284"/>
      </w:pPr>
      <w:rPr>
        <w:rFonts w:hint="default"/>
        <w:lang w:val="tr-TR" w:eastAsia="en-US" w:bidi="ar-SA"/>
      </w:rPr>
    </w:lvl>
    <w:lvl w:ilvl="6" w:tplc="4FBA2CC4">
      <w:numFmt w:val="bullet"/>
      <w:lvlText w:val="•"/>
      <w:lvlJc w:val="left"/>
      <w:pPr>
        <w:ind w:left="5234" w:hanging="284"/>
      </w:pPr>
      <w:rPr>
        <w:rFonts w:hint="default"/>
        <w:lang w:val="tr-TR" w:eastAsia="en-US" w:bidi="ar-SA"/>
      </w:rPr>
    </w:lvl>
    <w:lvl w:ilvl="7" w:tplc="D9064B3A">
      <w:numFmt w:val="bullet"/>
      <w:lvlText w:val="•"/>
      <w:lvlJc w:val="left"/>
      <w:pPr>
        <w:ind w:left="6029" w:hanging="284"/>
      </w:pPr>
      <w:rPr>
        <w:rFonts w:hint="default"/>
        <w:lang w:val="tr-TR" w:eastAsia="en-US" w:bidi="ar-SA"/>
      </w:rPr>
    </w:lvl>
    <w:lvl w:ilvl="8" w:tplc="5C1025F2">
      <w:numFmt w:val="bullet"/>
      <w:lvlText w:val="•"/>
      <w:lvlJc w:val="left"/>
      <w:pPr>
        <w:ind w:left="6825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A8"/>
    <w:rsid w:val="00060136"/>
    <w:rsid w:val="000878A8"/>
    <w:rsid w:val="00133B93"/>
    <w:rsid w:val="00202016"/>
    <w:rsid w:val="003413D0"/>
    <w:rsid w:val="003431DF"/>
    <w:rsid w:val="003B1F69"/>
    <w:rsid w:val="004B7DF9"/>
    <w:rsid w:val="0066019E"/>
    <w:rsid w:val="0068079E"/>
    <w:rsid w:val="006923E5"/>
    <w:rsid w:val="006979F8"/>
    <w:rsid w:val="00750B12"/>
    <w:rsid w:val="007D5873"/>
    <w:rsid w:val="0087129B"/>
    <w:rsid w:val="00876327"/>
    <w:rsid w:val="009E05E1"/>
    <w:rsid w:val="00A52BC6"/>
    <w:rsid w:val="00BF5212"/>
    <w:rsid w:val="00C71027"/>
    <w:rsid w:val="00CC7791"/>
    <w:rsid w:val="00E313A6"/>
    <w:rsid w:val="00E92488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40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8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5873"/>
  </w:style>
  <w:style w:type="paragraph" w:styleId="stbilgi">
    <w:name w:val="header"/>
    <w:basedOn w:val="Normal"/>
    <w:link w:val="stbilgiChar"/>
    <w:uiPriority w:val="99"/>
    <w:unhideWhenUsed/>
    <w:rsid w:val="00CC77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791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CC77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791"/>
    <w:rPr>
      <w:rFonts w:ascii="Verdana" w:eastAsia="Verdana" w:hAnsi="Verdana" w:cs="Verdana"/>
    </w:rPr>
  </w:style>
  <w:style w:type="paragraph" w:customStyle="1" w:styleId="04xlpa">
    <w:name w:val="_04xlpa"/>
    <w:basedOn w:val="Normal"/>
    <w:rsid w:val="003B1F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3B1F69"/>
  </w:style>
  <w:style w:type="paragraph" w:styleId="BalonMetni">
    <w:name w:val="Balloon Text"/>
    <w:basedOn w:val="Normal"/>
    <w:link w:val="BalonMetniChar"/>
    <w:uiPriority w:val="99"/>
    <w:semiHidden/>
    <w:unhideWhenUsed/>
    <w:rsid w:val="006979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9F8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7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8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5873"/>
  </w:style>
  <w:style w:type="paragraph" w:styleId="stbilgi">
    <w:name w:val="header"/>
    <w:basedOn w:val="Normal"/>
    <w:link w:val="stbilgiChar"/>
    <w:uiPriority w:val="99"/>
    <w:unhideWhenUsed/>
    <w:rsid w:val="00CC77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791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CC77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791"/>
    <w:rPr>
      <w:rFonts w:ascii="Verdana" w:eastAsia="Verdana" w:hAnsi="Verdana" w:cs="Verdana"/>
    </w:rPr>
  </w:style>
  <w:style w:type="paragraph" w:customStyle="1" w:styleId="04xlpa">
    <w:name w:val="_04xlpa"/>
    <w:basedOn w:val="Normal"/>
    <w:rsid w:val="003B1F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3B1F69"/>
  </w:style>
  <w:style w:type="paragraph" w:styleId="BalonMetni">
    <w:name w:val="Balloon Text"/>
    <w:basedOn w:val="Normal"/>
    <w:link w:val="BalonMetniChar"/>
    <w:uiPriority w:val="99"/>
    <w:semiHidden/>
    <w:unhideWhenUsed/>
    <w:rsid w:val="006979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9F8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ram</cp:lastModifiedBy>
  <cp:revision>2</cp:revision>
  <dcterms:created xsi:type="dcterms:W3CDTF">2021-11-18T07:44:00Z</dcterms:created>
  <dcterms:modified xsi:type="dcterms:W3CDTF">2021-11-18T07:44:00Z</dcterms:modified>
</cp:coreProperties>
</file>